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7"/>
        <w:tblW w:w="5065" w:type="pct"/>
        <w:tblLayout w:type="fixed"/>
        <w:tblLook w:val="000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Pr="003435CD" w:rsidRDefault="009B105F" w:rsidP="00635E78">
            <w:pPr>
              <w:jc w:val="right"/>
              <w:rPr>
                <w:b/>
                <w:sz w:val="28"/>
                <w:szCs w:val="28"/>
              </w:rPr>
            </w:pPr>
            <w:r w:rsidRPr="003435CD">
              <w:rPr>
                <w:b/>
                <w:sz w:val="28"/>
                <w:szCs w:val="28"/>
              </w:rPr>
              <w:t xml:space="preserve">Приложение № </w:t>
            </w:r>
            <w:r w:rsidR="003D4D57" w:rsidRPr="003435CD">
              <w:rPr>
                <w:b/>
                <w:sz w:val="28"/>
                <w:szCs w:val="28"/>
              </w:rPr>
              <w:t>8</w:t>
            </w:r>
            <w:r w:rsidRPr="003435CD">
              <w:rPr>
                <w:b/>
                <w:sz w:val="28"/>
                <w:szCs w:val="28"/>
              </w:rPr>
              <w:t xml:space="preserve"> к решению </w:t>
            </w:r>
          </w:p>
          <w:p w:rsidR="009B105F" w:rsidRPr="003435CD" w:rsidRDefault="009B105F" w:rsidP="00635E78">
            <w:pPr>
              <w:jc w:val="right"/>
              <w:rPr>
                <w:b/>
                <w:sz w:val="28"/>
                <w:szCs w:val="28"/>
              </w:rPr>
            </w:pPr>
            <w:r w:rsidRPr="003435CD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B105F" w:rsidRPr="003435CD" w:rsidRDefault="009B105F" w:rsidP="00635E78">
            <w:pPr>
              <w:jc w:val="right"/>
              <w:rPr>
                <w:b/>
                <w:sz w:val="28"/>
                <w:szCs w:val="28"/>
              </w:rPr>
            </w:pPr>
            <w:r w:rsidRPr="003435CD">
              <w:rPr>
                <w:b/>
                <w:sz w:val="28"/>
                <w:szCs w:val="28"/>
              </w:rPr>
              <w:t xml:space="preserve">Таштагольского муниципального  района </w:t>
            </w:r>
          </w:p>
          <w:p w:rsidR="00C6129D" w:rsidRDefault="00C6129D" w:rsidP="00C6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15 декабря 202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299-рр</w:t>
            </w:r>
          </w:p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3435CD">
        <w:trPr>
          <w:gridBefore w:val="2"/>
          <w:wBefore w:w="167" w:type="pct"/>
          <w:trHeight w:val="517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435CD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на 202</w:t>
            </w:r>
            <w:r w:rsidR="00C77E17" w:rsidRPr="00C77E17"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C77E17" w:rsidRPr="00C77E17"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C77E17" w:rsidRPr="00C77E17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3435CD" w:rsidRPr="003435CD" w:rsidRDefault="003435CD" w:rsidP="003435CD">
            <w:pPr>
              <w:jc w:val="right"/>
            </w:pPr>
            <w:r w:rsidRPr="003435CD">
              <w:t>тыс. рублей</w:t>
            </w:r>
          </w:p>
          <w:p w:rsidR="00573AFF" w:rsidRPr="003435CD" w:rsidRDefault="00573AFF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</w:tbl>
    <w:tbl>
      <w:tblPr>
        <w:tblW w:w="15222" w:type="dxa"/>
        <w:tblInd w:w="93" w:type="dxa"/>
        <w:tblLayout w:type="fixed"/>
        <w:tblLook w:val="04A0"/>
      </w:tblPr>
      <w:tblGrid>
        <w:gridCol w:w="3701"/>
        <w:gridCol w:w="1420"/>
        <w:gridCol w:w="1420"/>
        <w:gridCol w:w="1780"/>
        <w:gridCol w:w="1192"/>
        <w:gridCol w:w="1275"/>
        <w:gridCol w:w="1134"/>
        <w:gridCol w:w="1100"/>
        <w:gridCol w:w="1100"/>
        <w:gridCol w:w="1100"/>
      </w:tblGrid>
      <w:tr w:rsidR="00C27B25" w:rsidTr="00FA3682">
        <w:trPr>
          <w:trHeight w:val="20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25" w:rsidRDefault="00C27B25" w:rsidP="00FA3682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25" w:rsidRDefault="00C27B25" w:rsidP="00FA3682">
            <w:pPr>
              <w:jc w:val="center"/>
            </w:pPr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25" w:rsidRDefault="00C27B25" w:rsidP="00FA3682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25" w:rsidRDefault="00C27B25" w:rsidP="00FA3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C27B25" w:rsidTr="00FA368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</w:tr>
      <w:tr w:rsidR="00C27B25" w:rsidTr="00FA3682">
        <w:trPr>
          <w:trHeight w:val="2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r>
              <w:rPr>
                <w:sz w:val="22"/>
                <w:szCs w:val="22"/>
              </w:rPr>
              <w:t xml:space="preserve">Таштагольское городское поселения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1038,8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1008,7</w:t>
            </w:r>
          </w:p>
        </w:tc>
      </w:tr>
      <w:tr w:rsidR="00C27B25" w:rsidTr="00FA3682">
        <w:trPr>
          <w:trHeight w:val="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r>
              <w:rPr>
                <w:sz w:val="22"/>
                <w:szCs w:val="22"/>
              </w:rPr>
              <w:t>Шерегешское городское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460,4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460,4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457,6</w:t>
            </w:r>
          </w:p>
        </w:tc>
      </w:tr>
      <w:tr w:rsidR="00C27B25" w:rsidTr="00FA3682">
        <w:trPr>
          <w:trHeight w:val="3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r>
              <w:rPr>
                <w:sz w:val="22"/>
                <w:szCs w:val="22"/>
              </w:rPr>
              <w:t>Темиртауское городское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153,6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149,7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149,7</w:t>
            </w:r>
          </w:p>
        </w:tc>
      </w:tr>
      <w:tr w:rsidR="00C27B25" w:rsidTr="00FA3682">
        <w:trPr>
          <w:trHeight w:val="3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r>
              <w:rPr>
                <w:sz w:val="22"/>
                <w:szCs w:val="22"/>
              </w:rPr>
              <w:t xml:space="preserve"> Казское городское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163,1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163,1</w:t>
            </w:r>
          </w:p>
        </w:tc>
      </w:tr>
      <w:tr w:rsidR="00C27B25" w:rsidTr="00FA3682">
        <w:trPr>
          <w:trHeight w:val="3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r>
              <w:rPr>
                <w:sz w:val="22"/>
                <w:szCs w:val="22"/>
              </w:rPr>
              <w:t>Мундыбашское городское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186,1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172,3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5787,1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4847,8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4479,3</w:t>
            </w:r>
          </w:p>
        </w:tc>
      </w:tr>
      <w:tr w:rsidR="00C27B25" w:rsidTr="00FA3682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r>
              <w:rPr>
                <w:sz w:val="22"/>
                <w:szCs w:val="22"/>
              </w:rPr>
              <w:t>Спасское городское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2687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2929,9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2724,9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2762,4</w:t>
            </w:r>
          </w:p>
        </w:tc>
      </w:tr>
      <w:tr w:rsidR="00C27B25" w:rsidTr="00FA3682">
        <w:trPr>
          <w:trHeight w:val="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r>
              <w:rPr>
                <w:sz w:val="22"/>
                <w:szCs w:val="22"/>
              </w:rPr>
              <w:t>Кала</w:t>
            </w:r>
            <w:bookmarkStart w:id="0" w:name="_GoBack"/>
            <w:bookmarkEnd w:id="0"/>
            <w:r>
              <w:rPr>
                <w:sz w:val="22"/>
                <w:szCs w:val="22"/>
              </w:rPr>
              <w:t>рское сельское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117,6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96,5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114,6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6042,2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6159,8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5619,5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5714,6</w:t>
            </w:r>
          </w:p>
        </w:tc>
      </w:tr>
      <w:tr w:rsidR="00C27B25" w:rsidTr="00FA3682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r>
              <w:rPr>
                <w:sz w:val="22"/>
                <w:szCs w:val="22"/>
              </w:rPr>
              <w:t>Коуринское сельское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3515,2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3545,6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3310,4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3274,6</w:t>
            </w:r>
          </w:p>
        </w:tc>
      </w:tr>
      <w:tr w:rsidR="00C27B25" w:rsidTr="00FA3682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r>
              <w:rPr>
                <w:sz w:val="22"/>
                <w:szCs w:val="22"/>
              </w:rPr>
              <w:t xml:space="preserve">Кызыл-Шорское </w:t>
            </w:r>
            <w:r w:rsidR="00FA3682">
              <w:rPr>
                <w:sz w:val="22"/>
                <w:szCs w:val="22"/>
              </w:rPr>
              <w:t>сельское</w:t>
            </w:r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4058,3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4096,6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3827,6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3796,8</w:t>
            </w:r>
          </w:p>
        </w:tc>
      </w:tr>
      <w:tr w:rsidR="00C27B25" w:rsidTr="00FA368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 w:rsidP="00FA3682">
            <w:r>
              <w:rPr>
                <w:sz w:val="22"/>
                <w:szCs w:val="22"/>
              </w:rPr>
              <w:t>Усть-Кабырзинское сельское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72,8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5649,1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5299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5703,3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5407,8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</w:pPr>
            <w:r>
              <w:t>5354,2</w:t>
            </w:r>
          </w:p>
        </w:tc>
      </w:tr>
      <w:tr w:rsidR="00C27B25" w:rsidTr="00FA368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25" w:rsidRDefault="00C27B2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30059,8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B25" w:rsidRDefault="00C2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27161</w:t>
            </w:r>
          </w:p>
        </w:tc>
      </w:tr>
    </w:tbl>
    <w:p w:rsidR="00573AFF" w:rsidRDefault="00573AFF">
      <w:pPr>
        <w:rPr>
          <w:b/>
          <w:bCs/>
          <w:sz w:val="28"/>
          <w:szCs w:val="28"/>
        </w:rPr>
      </w:pPr>
    </w:p>
    <w:sectPr w:rsidR="00573AFF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5136AB"/>
    <w:rsid w:val="00042217"/>
    <w:rsid w:val="000E1AB0"/>
    <w:rsid w:val="00130FDF"/>
    <w:rsid w:val="0015595B"/>
    <w:rsid w:val="00195348"/>
    <w:rsid w:val="002017F3"/>
    <w:rsid w:val="0021044A"/>
    <w:rsid w:val="002222C4"/>
    <w:rsid w:val="002351C9"/>
    <w:rsid w:val="00306327"/>
    <w:rsid w:val="0031200C"/>
    <w:rsid w:val="003242A0"/>
    <w:rsid w:val="003423A1"/>
    <w:rsid w:val="003435CD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3AFF"/>
    <w:rsid w:val="00591500"/>
    <w:rsid w:val="00635E78"/>
    <w:rsid w:val="00652519"/>
    <w:rsid w:val="00684112"/>
    <w:rsid w:val="006B69BB"/>
    <w:rsid w:val="006F12AA"/>
    <w:rsid w:val="006F202B"/>
    <w:rsid w:val="00724D9E"/>
    <w:rsid w:val="007406F0"/>
    <w:rsid w:val="007712EA"/>
    <w:rsid w:val="007E622A"/>
    <w:rsid w:val="0082752B"/>
    <w:rsid w:val="00906BFE"/>
    <w:rsid w:val="009251B8"/>
    <w:rsid w:val="00930CDF"/>
    <w:rsid w:val="00937A77"/>
    <w:rsid w:val="00951177"/>
    <w:rsid w:val="009530BE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631D3"/>
    <w:rsid w:val="00A96815"/>
    <w:rsid w:val="00AC7378"/>
    <w:rsid w:val="00AD3B87"/>
    <w:rsid w:val="00B170B3"/>
    <w:rsid w:val="00B172F5"/>
    <w:rsid w:val="00BA52D7"/>
    <w:rsid w:val="00BD5604"/>
    <w:rsid w:val="00BF2FB3"/>
    <w:rsid w:val="00C27B25"/>
    <w:rsid w:val="00C34209"/>
    <w:rsid w:val="00C44B62"/>
    <w:rsid w:val="00C6129D"/>
    <w:rsid w:val="00C61833"/>
    <w:rsid w:val="00C77E17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252D7"/>
    <w:rsid w:val="00F31CDB"/>
    <w:rsid w:val="00F6679B"/>
    <w:rsid w:val="00FA3682"/>
    <w:rsid w:val="00F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subject/>
  <dc:creator>Работник</dc:creator>
  <cp:keywords/>
  <cp:lastModifiedBy>Пользователь</cp:lastModifiedBy>
  <cp:revision>22</cp:revision>
  <cp:lastPrinted>2022-11-07T07:40:00Z</cp:lastPrinted>
  <dcterms:created xsi:type="dcterms:W3CDTF">2020-11-05T09:41:00Z</dcterms:created>
  <dcterms:modified xsi:type="dcterms:W3CDTF">2022-12-19T01:34:00Z</dcterms:modified>
</cp:coreProperties>
</file>