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8" w:type="dxa"/>
        <w:tblInd w:w="-106" w:type="dxa"/>
        <w:tblLook w:val="0000"/>
      </w:tblPr>
      <w:tblGrid>
        <w:gridCol w:w="199"/>
        <w:gridCol w:w="4409"/>
        <w:gridCol w:w="3544"/>
        <w:gridCol w:w="2410"/>
        <w:gridCol w:w="1985"/>
        <w:gridCol w:w="2551"/>
      </w:tblGrid>
      <w:tr w:rsidR="004B430E">
        <w:trPr>
          <w:trHeight w:val="322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30E" w:rsidRDefault="004B430E">
            <w:pPr>
              <w:rPr>
                <w:rFonts w:ascii="Arial" w:hAnsi="Arial" w:cs="Arial"/>
              </w:rPr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430E" w:rsidRPr="00335302" w:rsidRDefault="004B430E" w:rsidP="00365F63">
            <w:pPr>
              <w:jc w:val="right"/>
              <w:rPr>
                <w:sz w:val="28"/>
                <w:szCs w:val="28"/>
              </w:rPr>
            </w:pPr>
            <w:r w:rsidRPr="005C7B25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9</w:t>
            </w:r>
            <w:r w:rsidRPr="005C7B25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>проекту решения</w:t>
            </w:r>
          </w:p>
          <w:p w:rsidR="004B430E" w:rsidRPr="00335302" w:rsidRDefault="004B430E" w:rsidP="00365F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 народных депутатов</w:t>
            </w:r>
          </w:p>
        </w:tc>
      </w:tr>
      <w:tr w:rsidR="004B430E">
        <w:trPr>
          <w:trHeight w:val="322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30E" w:rsidRDefault="004B430E">
            <w:pPr>
              <w:rPr>
                <w:rFonts w:ascii="Arial" w:hAnsi="Arial" w:cs="Arial"/>
              </w:rPr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430E" w:rsidRPr="005C7B25" w:rsidRDefault="004B430E" w:rsidP="003353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4B430E">
        <w:trPr>
          <w:trHeight w:val="322"/>
        </w:trPr>
        <w:tc>
          <w:tcPr>
            <w:tcW w:w="46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B430E" w:rsidRDefault="004B430E" w:rsidP="00D549F9">
            <w:pPr>
              <w:rPr>
                <w:rFonts w:ascii="Arial" w:hAnsi="Arial" w:cs="Arial"/>
              </w:rPr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</w:tcPr>
          <w:p w:rsidR="004B430E" w:rsidRDefault="004B430E" w:rsidP="003353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 ноября 2021года № 206-рр</w:t>
            </w:r>
          </w:p>
          <w:p w:rsidR="004B430E" w:rsidRPr="002305B0" w:rsidRDefault="004B430E" w:rsidP="009F5C73">
            <w:pPr>
              <w:jc w:val="right"/>
              <w:rPr>
                <w:sz w:val="28"/>
                <w:szCs w:val="28"/>
              </w:rPr>
            </w:pPr>
          </w:p>
        </w:tc>
      </w:tr>
      <w:tr w:rsidR="004B430E" w:rsidRPr="00535D42">
        <w:trPr>
          <w:trHeight w:val="860"/>
        </w:trPr>
        <w:tc>
          <w:tcPr>
            <w:tcW w:w="1509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B430E" w:rsidRPr="00061186" w:rsidRDefault="004B430E" w:rsidP="000941FF">
            <w:pPr>
              <w:jc w:val="center"/>
              <w:rPr>
                <w:b/>
                <w:bCs/>
                <w:sz w:val="28"/>
                <w:szCs w:val="28"/>
              </w:rPr>
            </w:pPr>
            <w:r w:rsidRPr="00061186">
              <w:rPr>
                <w:b/>
                <w:bCs/>
                <w:sz w:val="28"/>
                <w:szCs w:val="28"/>
              </w:rPr>
              <w:t>Распределение субвенций на осуществление полномочий</w:t>
            </w:r>
          </w:p>
          <w:p w:rsidR="004B430E" w:rsidRPr="00061186" w:rsidRDefault="004B430E" w:rsidP="009F5C73">
            <w:pPr>
              <w:jc w:val="center"/>
              <w:rPr>
                <w:b/>
                <w:bCs/>
                <w:sz w:val="28"/>
                <w:szCs w:val="28"/>
              </w:rPr>
            </w:pPr>
            <w:r w:rsidRPr="00061186">
              <w:rPr>
                <w:b/>
                <w:bCs/>
                <w:sz w:val="28"/>
                <w:szCs w:val="28"/>
              </w:rPr>
              <w:t xml:space="preserve"> по первичному воинскому учету на территориях, где отсутствуют военкоматы</w:t>
            </w:r>
          </w:p>
          <w:p w:rsidR="004B430E" w:rsidRDefault="004B430E" w:rsidP="000941FF">
            <w:pPr>
              <w:jc w:val="center"/>
              <w:rPr>
                <w:b/>
                <w:bCs/>
              </w:rPr>
            </w:pPr>
            <w:r w:rsidRPr="003D4D57">
              <w:rPr>
                <w:b/>
                <w:bCs/>
                <w:sz w:val="28"/>
                <w:szCs w:val="28"/>
              </w:rPr>
              <w:t>на 2022 год и плановый период 2023 и 2024 годов</w:t>
            </w:r>
          </w:p>
          <w:p w:rsidR="004B430E" w:rsidRPr="00535D42" w:rsidRDefault="004B430E" w:rsidP="000941FF">
            <w:pPr>
              <w:jc w:val="center"/>
              <w:rPr>
                <w:b/>
                <w:bCs/>
              </w:rPr>
            </w:pPr>
          </w:p>
        </w:tc>
      </w:tr>
      <w:tr w:rsidR="004B430E">
        <w:tblPrEx>
          <w:tblLook w:val="00A0"/>
        </w:tblPrEx>
        <w:trPr>
          <w:gridBefore w:val="1"/>
          <w:wBefore w:w="199" w:type="dxa"/>
          <w:trHeight w:val="458"/>
        </w:trPr>
        <w:tc>
          <w:tcPr>
            <w:tcW w:w="79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B430E" w:rsidRDefault="004B430E">
            <w:pPr>
              <w:jc w:val="center"/>
            </w:pPr>
            <w:r>
              <w:t>Наименование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B430E" w:rsidRDefault="004B4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B430E" w:rsidRDefault="004B4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B430E" w:rsidRDefault="004B4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4B430E">
        <w:tblPrEx>
          <w:tblLook w:val="00A0"/>
        </w:tblPrEx>
        <w:trPr>
          <w:gridBefore w:val="1"/>
          <w:wBefore w:w="199" w:type="dxa"/>
          <w:trHeight w:val="458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30E" w:rsidRDefault="004B430E">
            <w:r>
              <w:rPr>
                <w:sz w:val="22"/>
                <w:szCs w:val="22"/>
              </w:rPr>
              <w:t>Шерегешское городское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307,6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321,7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335,6</w:t>
            </w:r>
          </w:p>
        </w:tc>
      </w:tr>
      <w:tr w:rsidR="004B430E">
        <w:tblPrEx>
          <w:tblLook w:val="00A0"/>
        </w:tblPrEx>
        <w:trPr>
          <w:gridBefore w:val="1"/>
          <w:wBefore w:w="199" w:type="dxa"/>
          <w:trHeight w:val="398"/>
        </w:trPr>
        <w:tc>
          <w:tcPr>
            <w:tcW w:w="7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30E" w:rsidRDefault="004B430E">
            <w:r>
              <w:rPr>
                <w:sz w:val="22"/>
                <w:szCs w:val="22"/>
              </w:rPr>
              <w:t>Темиртауское городское поселение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307,6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320,6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Pr="00981B1B" w:rsidRDefault="004B430E" w:rsidP="00981B1B">
            <w:pPr>
              <w:jc w:val="center"/>
              <w:rPr>
                <w:lang w:val="en-US"/>
              </w:rPr>
            </w:pPr>
            <w:r>
              <w:t>335,</w:t>
            </w:r>
            <w:r>
              <w:rPr>
                <w:lang w:val="en-US"/>
              </w:rPr>
              <w:t>3</w:t>
            </w:r>
          </w:p>
        </w:tc>
      </w:tr>
      <w:tr w:rsidR="004B430E">
        <w:tblPrEx>
          <w:tblLook w:val="00A0"/>
        </w:tblPrEx>
        <w:trPr>
          <w:gridBefore w:val="1"/>
          <w:wBefore w:w="199" w:type="dxa"/>
          <w:trHeight w:val="480"/>
        </w:trPr>
        <w:tc>
          <w:tcPr>
            <w:tcW w:w="7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30E" w:rsidRDefault="004B430E">
            <w:r>
              <w:rPr>
                <w:sz w:val="22"/>
                <w:szCs w:val="22"/>
              </w:rPr>
              <w:t>Казское городское поселение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307,6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320,6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335,6</w:t>
            </w:r>
          </w:p>
        </w:tc>
      </w:tr>
      <w:tr w:rsidR="004B430E">
        <w:tblPrEx>
          <w:tblLook w:val="00A0"/>
        </w:tblPrEx>
        <w:trPr>
          <w:gridBefore w:val="1"/>
          <w:wBefore w:w="199" w:type="dxa"/>
          <w:trHeight w:val="432"/>
        </w:trPr>
        <w:tc>
          <w:tcPr>
            <w:tcW w:w="7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30E" w:rsidRDefault="004B430E">
            <w:r>
              <w:rPr>
                <w:sz w:val="22"/>
                <w:szCs w:val="22"/>
              </w:rPr>
              <w:t>Мундыбашское городское поселение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320,6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335,6</w:t>
            </w:r>
          </w:p>
        </w:tc>
      </w:tr>
      <w:tr w:rsidR="004B430E">
        <w:tblPrEx>
          <w:tblLook w:val="00A0"/>
        </w:tblPrEx>
        <w:trPr>
          <w:gridBefore w:val="1"/>
          <w:wBefore w:w="199" w:type="dxa"/>
          <w:trHeight w:val="443"/>
        </w:trPr>
        <w:tc>
          <w:tcPr>
            <w:tcW w:w="7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30E" w:rsidRDefault="004B430E">
            <w:r>
              <w:rPr>
                <w:sz w:val="22"/>
                <w:szCs w:val="22"/>
              </w:rPr>
              <w:t>Спасское городское поселение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73,2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74,2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75,2</w:t>
            </w:r>
          </w:p>
        </w:tc>
      </w:tr>
      <w:tr w:rsidR="004B430E">
        <w:tblPrEx>
          <w:tblLook w:val="00A0"/>
        </w:tblPrEx>
        <w:trPr>
          <w:gridBefore w:val="1"/>
          <w:wBefore w:w="199" w:type="dxa"/>
          <w:trHeight w:val="420"/>
        </w:trPr>
        <w:tc>
          <w:tcPr>
            <w:tcW w:w="7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30E" w:rsidRDefault="004B430E">
            <w:r>
              <w:rPr>
                <w:sz w:val="22"/>
                <w:szCs w:val="22"/>
              </w:rPr>
              <w:t>Каларское сельское поселение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280,6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281,6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282,6</w:t>
            </w:r>
          </w:p>
        </w:tc>
      </w:tr>
      <w:tr w:rsidR="004B430E">
        <w:tblPrEx>
          <w:tblLook w:val="00A0"/>
        </w:tblPrEx>
        <w:trPr>
          <w:gridBefore w:val="1"/>
          <w:wBefore w:w="199" w:type="dxa"/>
          <w:trHeight w:val="360"/>
        </w:trPr>
        <w:tc>
          <w:tcPr>
            <w:tcW w:w="7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30E" w:rsidRDefault="004B430E">
            <w:r>
              <w:rPr>
                <w:sz w:val="22"/>
                <w:szCs w:val="22"/>
              </w:rPr>
              <w:t>Коуринское сельское поселение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73,2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74,2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75,2</w:t>
            </w:r>
          </w:p>
        </w:tc>
      </w:tr>
      <w:tr w:rsidR="004B430E">
        <w:tblPrEx>
          <w:tblLook w:val="00A0"/>
        </w:tblPrEx>
        <w:trPr>
          <w:gridBefore w:val="1"/>
          <w:wBefore w:w="199" w:type="dxa"/>
          <w:trHeight w:val="443"/>
        </w:trPr>
        <w:tc>
          <w:tcPr>
            <w:tcW w:w="7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30E" w:rsidRDefault="004B430E">
            <w:r>
              <w:rPr>
                <w:sz w:val="22"/>
                <w:szCs w:val="22"/>
              </w:rPr>
              <w:t>Кызыл-Шорскоесельскоое поселение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73,2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74,2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75,2</w:t>
            </w:r>
          </w:p>
        </w:tc>
      </w:tr>
      <w:tr w:rsidR="004B430E">
        <w:tblPrEx>
          <w:tblLook w:val="00A0"/>
        </w:tblPrEx>
        <w:trPr>
          <w:gridBefore w:val="1"/>
          <w:wBefore w:w="199" w:type="dxa"/>
          <w:trHeight w:val="503"/>
        </w:trPr>
        <w:tc>
          <w:tcPr>
            <w:tcW w:w="79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430E" w:rsidRDefault="004B430E">
            <w:r>
              <w:rPr>
                <w:sz w:val="22"/>
                <w:szCs w:val="22"/>
              </w:rPr>
              <w:t>Усть-Кабырзинское сельское поселения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73,2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74,2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</w:pPr>
            <w:r>
              <w:t>75,2</w:t>
            </w:r>
          </w:p>
        </w:tc>
      </w:tr>
      <w:tr w:rsidR="004B430E">
        <w:tblPrEx>
          <w:tblLook w:val="00A0"/>
        </w:tblPrEx>
        <w:trPr>
          <w:gridBefore w:val="1"/>
          <w:wBefore w:w="199" w:type="dxa"/>
          <w:trHeight w:val="330"/>
        </w:trPr>
        <w:tc>
          <w:tcPr>
            <w:tcW w:w="79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30E" w:rsidRDefault="004B430E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1805,2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430E" w:rsidRDefault="004B4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1861,9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430E" w:rsidRPr="00981B1B" w:rsidRDefault="004B430E" w:rsidP="00981B1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1925,</w:t>
            </w:r>
            <w:r>
              <w:rPr>
                <w:b/>
                <w:bCs/>
                <w:lang w:val="en-US"/>
              </w:rPr>
              <w:t>5</w:t>
            </w:r>
          </w:p>
        </w:tc>
      </w:tr>
    </w:tbl>
    <w:p w:rsidR="004B430E" w:rsidRPr="00535D42" w:rsidRDefault="004B430E"/>
    <w:sectPr w:rsidR="004B430E" w:rsidRPr="00535D42" w:rsidSect="004E27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7DD"/>
    <w:rsid w:val="00031B52"/>
    <w:rsid w:val="00061186"/>
    <w:rsid w:val="000941FF"/>
    <w:rsid w:val="00097E47"/>
    <w:rsid w:val="000C29AE"/>
    <w:rsid w:val="000D02A9"/>
    <w:rsid w:val="001202D5"/>
    <w:rsid w:val="001265CB"/>
    <w:rsid w:val="00134B4C"/>
    <w:rsid w:val="0015153D"/>
    <w:rsid w:val="00175B03"/>
    <w:rsid w:val="002305B0"/>
    <w:rsid w:val="00233E9B"/>
    <w:rsid w:val="0024302E"/>
    <w:rsid w:val="00257D38"/>
    <w:rsid w:val="0027252B"/>
    <w:rsid w:val="00285269"/>
    <w:rsid w:val="002A38EA"/>
    <w:rsid w:val="002B5F2E"/>
    <w:rsid w:val="0033449B"/>
    <w:rsid w:val="00335302"/>
    <w:rsid w:val="00335797"/>
    <w:rsid w:val="00343EBF"/>
    <w:rsid w:val="00362312"/>
    <w:rsid w:val="00365F63"/>
    <w:rsid w:val="00393293"/>
    <w:rsid w:val="003A4CFC"/>
    <w:rsid w:val="003D4D57"/>
    <w:rsid w:val="003E066B"/>
    <w:rsid w:val="003F2ADD"/>
    <w:rsid w:val="00402AFB"/>
    <w:rsid w:val="004252E2"/>
    <w:rsid w:val="004320C0"/>
    <w:rsid w:val="00433A3A"/>
    <w:rsid w:val="004B430E"/>
    <w:rsid w:val="004E27DD"/>
    <w:rsid w:val="00511B4C"/>
    <w:rsid w:val="00535D42"/>
    <w:rsid w:val="00563042"/>
    <w:rsid w:val="005815D2"/>
    <w:rsid w:val="005C7B25"/>
    <w:rsid w:val="005E21F7"/>
    <w:rsid w:val="00613B3C"/>
    <w:rsid w:val="006A2562"/>
    <w:rsid w:val="006D1B28"/>
    <w:rsid w:val="006D5CE7"/>
    <w:rsid w:val="00730F43"/>
    <w:rsid w:val="007360A7"/>
    <w:rsid w:val="007471CA"/>
    <w:rsid w:val="00815314"/>
    <w:rsid w:val="0089560E"/>
    <w:rsid w:val="008C240D"/>
    <w:rsid w:val="008E38F5"/>
    <w:rsid w:val="008F6F40"/>
    <w:rsid w:val="00906529"/>
    <w:rsid w:val="009626B6"/>
    <w:rsid w:val="00981B1B"/>
    <w:rsid w:val="00985385"/>
    <w:rsid w:val="009F242F"/>
    <w:rsid w:val="009F5C73"/>
    <w:rsid w:val="00A86172"/>
    <w:rsid w:val="00A93B9B"/>
    <w:rsid w:val="00AB4DFD"/>
    <w:rsid w:val="00B40019"/>
    <w:rsid w:val="00B85F8A"/>
    <w:rsid w:val="00C028AD"/>
    <w:rsid w:val="00C37319"/>
    <w:rsid w:val="00C40C63"/>
    <w:rsid w:val="00C56365"/>
    <w:rsid w:val="00C665CA"/>
    <w:rsid w:val="00C84AB7"/>
    <w:rsid w:val="00C9580A"/>
    <w:rsid w:val="00CC4EC6"/>
    <w:rsid w:val="00CE2C7F"/>
    <w:rsid w:val="00CF252B"/>
    <w:rsid w:val="00CF2810"/>
    <w:rsid w:val="00CF4FD4"/>
    <w:rsid w:val="00D01BF3"/>
    <w:rsid w:val="00D05FFE"/>
    <w:rsid w:val="00D549F9"/>
    <w:rsid w:val="00D85B26"/>
    <w:rsid w:val="00D9003B"/>
    <w:rsid w:val="00D91678"/>
    <w:rsid w:val="00E24E7C"/>
    <w:rsid w:val="00E3786A"/>
    <w:rsid w:val="00E74724"/>
    <w:rsid w:val="00E808F8"/>
    <w:rsid w:val="00E85E7C"/>
    <w:rsid w:val="00E945D6"/>
    <w:rsid w:val="00E9472A"/>
    <w:rsid w:val="00EC3653"/>
    <w:rsid w:val="00ED147D"/>
    <w:rsid w:val="00F3526E"/>
    <w:rsid w:val="00F41737"/>
    <w:rsid w:val="00F64697"/>
    <w:rsid w:val="00FA6684"/>
    <w:rsid w:val="00FC0349"/>
    <w:rsid w:val="00FC22A6"/>
    <w:rsid w:val="00FF22B3"/>
    <w:rsid w:val="00FF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B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5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14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2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122</Words>
  <Characters>698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к решению</dc:title>
  <dc:subject/>
  <dc:creator>Работник</dc:creator>
  <cp:keywords/>
  <dc:description/>
  <cp:lastModifiedBy>Трищ</cp:lastModifiedBy>
  <cp:revision>17</cp:revision>
  <cp:lastPrinted>2021-11-08T08:06:00Z</cp:lastPrinted>
  <dcterms:created xsi:type="dcterms:W3CDTF">2020-11-05T10:24:00Z</dcterms:created>
  <dcterms:modified xsi:type="dcterms:W3CDTF">2021-11-08T15:38:00Z</dcterms:modified>
</cp:coreProperties>
</file>