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78" w:rsidRPr="000A2578" w:rsidRDefault="000A2578" w:rsidP="000A2578">
      <w:pPr>
        <w:jc w:val="center"/>
        <w:rPr>
          <w:sz w:val="28"/>
          <w:szCs w:val="28"/>
        </w:rPr>
      </w:pPr>
      <w:bookmarkStart w:id="0" w:name="_Toc470519564"/>
      <w:r w:rsidRPr="000A257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D939E0" wp14:editId="078E3725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</w:p>
    <w:p w:rsidR="000A2578" w:rsidRP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>КЕМЕРОВСКАЯ ОБЛАСТЬ - КУЗБАСС</w:t>
      </w:r>
    </w:p>
    <w:p w:rsidR="000A2578" w:rsidRP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>МУНИЦИПАЛЬНОЕ ОБРАЗОВАНИЕ</w:t>
      </w:r>
    </w:p>
    <w:p w:rsidR="000A2578" w:rsidRP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 xml:space="preserve"> «ТАШТАГОЛЬСКИЙ МУНИЦИПАЛЬНЫЙ ОКРУГ"</w:t>
      </w:r>
    </w:p>
    <w:p w:rsidR="000A2578" w:rsidRP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 xml:space="preserve">СОВЕТ НАРОДНЫХ ДЕПУТАТОВ </w:t>
      </w:r>
    </w:p>
    <w:p w:rsidR="000A2578" w:rsidRP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>ТАШТАГОЛЬСКОГО МУНИЦИПАЛЬНОГО ОКРУГА</w:t>
      </w:r>
    </w:p>
    <w:p w:rsidR="000A2578" w:rsidRPr="000A2578" w:rsidRDefault="000A2578" w:rsidP="000A2578">
      <w:pPr>
        <w:rPr>
          <w:b/>
          <w:bCs/>
          <w:sz w:val="28"/>
          <w:szCs w:val="28"/>
        </w:rPr>
      </w:pP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  <w:r w:rsidRPr="000A2578">
        <w:rPr>
          <w:b/>
          <w:bCs/>
          <w:sz w:val="28"/>
          <w:szCs w:val="28"/>
        </w:rPr>
        <w:t>РЕШЕНИЕ</w:t>
      </w: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  <w:r w:rsidRPr="000A2578">
        <w:rPr>
          <w:b/>
          <w:bCs/>
          <w:sz w:val="28"/>
          <w:szCs w:val="28"/>
        </w:rPr>
        <w:t>от «21» апреля 202</w:t>
      </w:r>
      <w:r w:rsidR="00265FCE">
        <w:rPr>
          <w:b/>
          <w:bCs/>
          <w:sz w:val="28"/>
          <w:szCs w:val="28"/>
        </w:rPr>
        <w:t>6</w:t>
      </w:r>
      <w:bookmarkStart w:id="1" w:name="_GoBack"/>
      <w:bookmarkEnd w:id="1"/>
      <w:r w:rsidRPr="000A2578">
        <w:rPr>
          <w:b/>
          <w:bCs/>
          <w:sz w:val="28"/>
          <w:szCs w:val="28"/>
        </w:rPr>
        <w:t xml:space="preserve"> года №</w:t>
      </w:r>
      <w:r w:rsidR="00CF59A6">
        <w:rPr>
          <w:b/>
          <w:bCs/>
          <w:sz w:val="28"/>
          <w:szCs w:val="28"/>
        </w:rPr>
        <w:t xml:space="preserve"> 17</w:t>
      </w:r>
      <w:r w:rsidR="0000015A">
        <w:rPr>
          <w:b/>
          <w:bCs/>
          <w:sz w:val="28"/>
          <w:szCs w:val="28"/>
        </w:rPr>
        <w:t>6</w:t>
      </w:r>
      <w:r w:rsidRPr="000A2578">
        <w:rPr>
          <w:b/>
          <w:bCs/>
          <w:sz w:val="28"/>
          <w:szCs w:val="28"/>
        </w:rPr>
        <w:t>-рр</w:t>
      </w:r>
    </w:p>
    <w:p w:rsidR="000A2578" w:rsidRPr="000A2578" w:rsidRDefault="000A2578" w:rsidP="000A2578">
      <w:pPr>
        <w:jc w:val="center"/>
        <w:rPr>
          <w:b/>
          <w:bCs/>
          <w:sz w:val="28"/>
          <w:szCs w:val="28"/>
        </w:rPr>
      </w:pPr>
    </w:p>
    <w:p w:rsid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 xml:space="preserve">Об утверждении Положения о порядке освобождения самовольно </w:t>
      </w:r>
    </w:p>
    <w:p w:rsidR="000A2578" w:rsidRPr="000A2578" w:rsidRDefault="000A2578" w:rsidP="000A2578">
      <w:pPr>
        <w:jc w:val="center"/>
        <w:rPr>
          <w:b/>
          <w:sz w:val="28"/>
          <w:szCs w:val="28"/>
        </w:rPr>
      </w:pPr>
      <w:r w:rsidRPr="000A2578">
        <w:rPr>
          <w:b/>
          <w:sz w:val="28"/>
          <w:szCs w:val="28"/>
        </w:rPr>
        <w:t>занятых земельных участков на территории муниципального образования «</w:t>
      </w:r>
      <w:proofErr w:type="spellStart"/>
      <w:r w:rsidRPr="000A2578">
        <w:rPr>
          <w:b/>
          <w:sz w:val="28"/>
          <w:szCs w:val="28"/>
        </w:rPr>
        <w:t>Таштагольский</w:t>
      </w:r>
      <w:proofErr w:type="spellEnd"/>
      <w:r w:rsidRPr="000A2578">
        <w:rPr>
          <w:b/>
          <w:sz w:val="28"/>
          <w:szCs w:val="28"/>
        </w:rPr>
        <w:t xml:space="preserve"> муниципальный округ Кемеровской области - Кузбасса»</w:t>
      </w:r>
    </w:p>
    <w:p w:rsidR="000A2578" w:rsidRPr="000A2578" w:rsidRDefault="000A2578" w:rsidP="000A2578">
      <w:pPr>
        <w:suppressAutoHyphens/>
        <w:jc w:val="right"/>
        <w:rPr>
          <w:sz w:val="28"/>
          <w:szCs w:val="28"/>
        </w:rPr>
      </w:pPr>
    </w:p>
    <w:p w:rsidR="000A2578" w:rsidRPr="000A2578" w:rsidRDefault="000A2578" w:rsidP="000A2578">
      <w:pPr>
        <w:suppressAutoHyphens/>
        <w:jc w:val="right"/>
        <w:rPr>
          <w:sz w:val="28"/>
          <w:szCs w:val="28"/>
        </w:rPr>
      </w:pPr>
      <w:r w:rsidRPr="000A2578">
        <w:rPr>
          <w:sz w:val="28"/>
          <w:szCs w:val="28"/>
        </w:rPr>
        <w:t>Принято Советом  народных депутатов</w:t>
      </w:r>
    </w:p>
    <w:p w:rsidR="000A2578" w:rsidRPr="000A2578" w:rsidRDefault="000A2578" w:rsidP="000A2578">
      <w:pPr>
        <w:suppressAutoHyphens/>
        <w:jc w:val="right"/>
        <w:rPr>
          <w:sz w:val="28"/>
          <w:szCs w:val="28"/>
        </w:rPr>
      </w:pPr>
      <w:proofErr w:type="spellStart"/>
      <w:r w:rsidRPr="000A2578">
        <w:rPr>
          <w:sz w:val="28"/>
          <w:szCs w:val="28"/>
        </w:rPr>
        <w:t>Таштагольского</w:t>
      </w:r>
      <w:proofErr w:type="spellEnd"/>
      <w:r w:rsidRPr="000A2578">
        <w:rPr>
          <w:sz w:val="28"/>
          <w:szCs w:val="28"/>
        </w:rPr>
        <w:t xml:space="preserve"> муниципального округа</w:t>
      </w:r>
    </w:p>
    <w:p w:rsidR="000A2578" w:rsidRPr="000A2578" w:rsidRDefault="000A2578" w:rsidP="000A2578">
      <w:pPr>
        <w:jc w:val="right"/>
        <w:rPr>
          <w:b/>
          <w:bCs/>
          <w:sz w:val="28"/>
          <w:szCs w:val="28"/>
        </w:rPr>
      </w:pPr>
      <w:r w:rsidRPr="000A2578">
        <w:rPr>
          <w:b/>
          <w:bCs/>
          <w:sz w:val="28"/>
          <w:szCs w:val="28"/>
        </w:rPr>
        <w:t xml:space="preserve"> 21 апреля 2026 года</w:t>
      </w:r>
    </w:p>
    <w:p w:rsidR="005E60FE" w:rsidRPr="006F69B8" w:rsidRDefault="005E60FE" w:rsidP="001F613D">
      <w:pPr>
        <w:autoSpaceDN w:val="0"/>
        <w:adjustRightInd w:val="0"/>
        <w:jc w:val="both"/>
        <w:outlineLvl w:val="0"/>
        <w:rPr>
          <w:b/>
          <w:sz w:val="28"/>
        </w:rPr>
      </w:pPr>
    </w:p>
    <w:p w:rsidR="000A2578" w:rsidRDefault="001F613D" w:rsidP="00556FB5">
      <w:pPr>
        <w:autoSpaceDN w:val="0"/>
        <w:adjustRightInd w:val="0"/>
        <w:ind w:firstLine="567"/>
        <w:jc w:val="both"/>
        <w:rPr>
          <w:sz w:val="28"/>
        </w:rPr>
      </w:pPr>
      <w:r w:rsidRPr="001F613D">
        <w:rPr>
          <w:sz w:val="28"/>
        </w:rPr>
        <w:t xml:space="preserve">В соответствии с Гражданским кодексом Российской Федерации, </w:t>
      </w:r>
      <w:r w:rsidR="00FF6FF7" w:rsidRPr="00DA68FB">
        <w:rPr>
          <w:sz w:val="28"/>
          <w:szCs w:val="28"/>
        </w:rPr>
        <w:t>Федеральн</w:t>
      </w:r>
      <w:r w:rsidR="00FF6FF7">
        <w:rPr>
          <w:sz w:val="28"/>
          <w:szCs w:val="28"/>
        </w:rPr>
        <w:t>ым</w:t>
      </w:r>
      <w:r w:rsidR="00FF6FF7" w:rsidRPr="00DA68FB">
        <w:rPr>
          <w:sz w:val="28"/>
          <w:szCs w:val="28"/>
        </w:rPr>
        <w:t xml:space="preserve"> закон</w:t>
      </w:r>
      <w:r w:rsidR="00FF6FF7">
        <w:rPr>
          <w:sz w:val="28"/>
          <w:szCs w:val="28"/>
        </w:rPr>
        <w:t>ом</w:t>
      </w:r>
      <w:r w:rsidR="00FF6FF7" w:rsidRPr="00DA68FB">
        <w:rPr>
          <w:sz w:val="28"/>
          <w:szCs w:val="28"/>
        </w:rPr>
        <w:t xml:space="preserve"> </w:t>
      </w:r>
      <w:r w:rsidR="00FF6FF7">
        <w:rPr>
          <w:sz w:val="28"/>
          <w:szCs w:val="28"/>
        </w:rPr>
        <w:t xml:space="preserve">от 20.03.2025 </w:t>
      </w:r>
      <w:r w:rsidR="000A2578">
        <w:rPr>
          <w:sz w:val="28"/>
          <w:szCs w:val="28"/>
        </w:rPr>
        <w:t>№</w:t>
      </w:r>
      <w:r w:rsidR="00FF6FF7">
        <w:rPr>
          <w:sz w:val="28"/>
          <w:szCs w:val="28"/>
        </w:rPr>
        <w:t xml:space="preserve"> 33-ФЗ «</w:t>
      </w:r>
      <w:r w:rsidR="00FF6FF7" w:rsidRPr="0028250C">
        <w:rPr>
          <w:sz w:val="28"/>
          <w:szCs w:val="28"/>
        </w:rPr>
        <w:t xml:space="preserve">Об общих принципах организации местного самоуправления в </w:t>
      </w:r>
      <w:r w:rsidR="00FF6FF7">
        <w:rPr>
          <w:sz w:val="28"/>
          <w:szCs w:val="28"/>
        </w:rPr>
        <w:t>единой системе публичной власти»</w:t>
      </w:r>
      <w:r w:rsidRPr="001F613D">
        <w:rPr>
          <w:sz w:val="28"/>
        </w:rPr>
        <w:t>, Уставом муниципального образования «</w:t>
      </w:r>
      <w:r w:rsidR="00862193">
        <w:rPr>
          <w:sz w:val="28"/>
        </w:rPr>
        <w:t>Таштагольский муниципальный округ Кемеровской области - Кузбасса</w:t>
      </w:r>
      <w:r w:rsidRPr="001F613D">
        <w:rPr>
          <w:sz w:val="28"/>
        </w:rPr>
        <w:t xml:space="preserve">», </w:t>
      </w:r>
      <w:r w:rsidR="00556FB5" w:rsidRPr="001F613D">
        <w:rPr>
          <w:sz w:val="28"/>
        </w:rPr>
        <w:t xml:space="preserve">Совет народных депутатов </w:t>
      </w:r>
      <w:proofErr w:type="spellStart"/>
      <w:r w:rsidR="00556FB5" w:rsidRPr="001F613D">
        <w:rPr>
          <w:sz w:val="28"/>
        </w:rPr>
        <w:t>Таштагол</w:t>
      </w:r>
      <w:r w:rsidR="00862193">
        <w:rPr>
          <w:sz w:val="28"/>
        </w:rPr>
        <w:t>ьского</w:t>
      </w:r>
      <w:proofErr w:type="spellEnd"/>
      <w:r w:rsidR="00862193">
        <w:rPr>
          <w:sz w:val="28"/>
        </w:rPr>
        <w:t xml:space="preserve"> муниципального округа</w:t>
      </w:r>
    </w:p>
    <w:p w:rsidR="00850F16" w:rsidRDefault="00850F16" w:rsidP="000A2578">
      <w:pPr>
        <w:autoSpaceDN w:val="0"/>
        <w:adjustRightInd w:val="0"/>
        <w:ind w:firstLine="567"/>
        <w:jc w:val="center"/>
        <w:rPr>
          <w:b/>
          <w:spacing w:val="20"/>
          <w:sz w:val="28"/>
        </w:rPr>
      </w:pPr>
    </w:p>
    <w:p w:rsidR="00556FB5" w:rsidRPr="000A2578" w:rsidRDefault="000A2578" w:rsidP="000A2578">
      <w:pPr>
        <w:autoSpaceDN w:val="0"/>
        <w:adjustRightInd w:val="0"/>
        <w:ind w:firstLine="567"/>
        <w:jc w:val="center"/>
        <w:rPr>
          <w:b/>
          <w:sz w:val="28"/>
        </w:rPr>
      </w:pPr>
      <w:r>
        <w:rPr>
          <w:b/>
          <w:spacing w:val="20"/>
          <w:sz w:val="28"/>
        </w:rPr>
        <w:t>РЕШИЛ</w:t>
      </w:r>
      <w:r w:rsidR="00556FB5" w:rsidRPr="000A2578">
        <w:rPr>
          <w:b/>
          <w:sz w:val="28"/>
        </w:rPr>
        <w:t>:</w:t>
      </w:r>
    </w:p>
    <w:p w:rsidR="000A2578" w:rsidRPr="001F613D" w:rsidRDefault="000A2578" w:rsidP="00556FB5">
      <w:pPr>
        <w:autoSpaceDN w:val="0"/>
        <w:adjustRightInd w:val="0"/>
        <w:ind w:firstLine="567"/>
        <w:jc w:val="both"/>
        <w:rPr>
          <w:sz w:val="28"/>
        </w:rPr>
      </w:pPr>
    </w:p>
    <w:bookmarkEnd w:id="0"/>
    <w:p w:rsidR="001F613D" w:rsidRPr="001F613D" w:rsidRDefault="001F613D" w:rsidP="001F613D">
      <w:pPr>
        <w:ind w:firstLine="567"/>
        <w:jc w:val="both"/>
        <w:rPr>
          <w:sz w:val="28"/>
        </w:rPr>
      </w:pPr>
      <w:r w:rsidRPr="001F613D">
        <w:rPr>
          <w:sz w:val="28"/>
        </w:rPr>
        <w:t>1. Утвердить Положение о порядке освобождения самовольно занятых земельных участков на территории муниципального образования «Таштагольск</w:t>
      </w:r>
      <w:r w:rsidR="00862193">
        <w:rPr>
          <w:sz w:val="28"/>
        </w:rPr>
        <w:t>ий муниципальный округ Кемеровской области - Кузбасса</w:t>
      </w:r>
      <w:r w:rsidR="00E851E5">
        <w:rPr>
          <w:sz w:val="28"/>
        </w:rPr>
        <w:t xml:space="preserve">» согласно приложению к настоящему решению. </w:t>
      </w:r>
    </w:p>
    <w:p w:rsidR="00721D5B" w:rsidRDefault="00721D5B" w:rsidP="001F613D">
      <w:pPr>
        <w:ind w:firstLine="567"/>
        <w:jc w:val="both"/>
        <w:rPr>
          <w:sz w:val="28"/>
        </w:rPr>
      </w:pPr>
      <w:r w:rsidRPr="001F613D">
        <w:rPr>
          <w:sz w:val="28"/>
        </w:rPr>
        <w:t xml:space="preserve">2. Опубликовать настоящее решение в газете «Красная </w:t>
      </w:r>
      <w:proofErr w:type="spellStart"/>
      <w:r w:rsidRPr="001F613D">
        <w:rPr>
          <w:sz w:val="28"/>
        </w:rPr>
        <w:t>Шория</w:t>
      </w:r>
      <w:proofErr w:type="spellEnd"/>
      <w:r w:rsidRPr="001F613D">
        <w:rPr>
          <w:sz w:val="28"/>
        </w:rPr>
        <w:t xml:space="preserve">» и разместить на официальном сайте </w:t>
      </w:r>
      <w:r w:rsidR="004C3960">
        <w:rPr>
          <w:sz w:val="28"/>
        </w:rPr>
        <w:t>Совета народных депутатов</w:t>
      </w:r>
      <w:r w:rsidRPr="001F613D">
        <w:rPr>
          <w:sz w:val="28"/>
        </w:rPr>
        <w:t xml:space="preserve"> Таштагольского </w:t>
      </w:r>
      <w:r w:rsidR="004C3960">
        <w:rPr>
          <w:sz w:val="28"/>
        </w:rPr>
        <w:t>муниципального округа</w:t>
      </w:r>
      <w:r w:rsidRPr="001F613D">
        <w:rPr>
          <w:sz w:val="28"/>
        </w:rPr>
        <w:t xml:space="preserve"> в сети «Интернет».</w:t>
      </w:r>
    </w:p>
    <w:p w:rsidR="00850F16" w:rsidRDefault="00850F16" w:rsidP="001F613D">
      <w:pPr>
        <w:ind w:firstLine="567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председателя </w:t>
      </w:r>
      <w:r w:rsidRPr="00850F16">
        <w:rPr>
          <w:sz w:val="28"/>
        </w:rPr>
        <w:t>Комитет по экономике и развитию муниципального хозяйства</w:t>
      </w:r>
      <w:r>
        <w:rPr>
          <w:sz w:val="28"/>
        </w:rPr>
        <w:t xml:space="preserve"> </w:t>
      </w:r>
      <w:proofErr w:type="spellStart"/>
      <w:r>
        <w:rPr>
          <w:sz w:val="28"/>
        </w:rPr>
        <w:t>Болгова</w:t>
      </w:r>
      <w:proofErr w:type="spellEnd"/>
      <w:r>
        <w:rPr>
          <w:sz w:val="28"/>
        </w:rPr>
        <w:t xml:space="preserve"> С.Ю. </w:t>
      </w:r>
    </w:p>
    <w:p w:rsidR="00850F16" w:rsidRDefault="00850F16" w:rsidP="001F613D">
      <w:pPr>
        <w:ind w:firstLine="567"/>
        <w:jc w:val="both"/>
        <w:rPr>
          <w:sz w:val="28"/>
        </w:rPr>
      </w:pPr>
    </w:p>
    <w:p w:rsidR="00850F16" w:rsidRPr="001F613D" w:rsidRDefault="00850F16" w:rsidP="001F613D">
      <w:pPr>
        <w:ind w:firstLine="567"/>
        <w:jc w:val="both"/>
        <w:rPr>
          <w:sz w:val="28"/>
        </w:rPr>
      </w:pPr>
    </w:p>
    <w:p w:rsidR="000A2578" w:rsidRPr="000A2578" w:rsidRDefault="00721D5B" w:rsidP="000A2578">
      <w:pPr>
        <w:ind w:firstLine="567"/>
        <w:jc w:val="both"/>
        <w:rPr>
          <w:sz w:val="28"/>
        </w:rPr>
      </w:pPr>
      <w:r w:rsidRPr="001F613D">
        <w:rPr>
          <w:sz w:val="28"/>
        </w:rPr>
        <w:lastRenderedPageBreak/>
        <w:t xml:space="preserve">3. </w:t>
      </w:r>
      <w:r w:rsidR="000A2578" w:rsidRPr="000A2578">
        <w:rPr>
          <w:sz w:val="28"/>
        </w:rPr>
        <w:t>Настоящее решение вступает в силу в день, следующий за днем его официального опубликования.</w:t>
      </w:r>
    </w:p>
    <w:p w:rsidR="000A2578" w:rsidRPr="000A2578" w:rsidRDefault="000A2578" w:rsidP="000A2578">
      <w:pPr>
        <w:ind w:firstLine="567"/>
        <w:jc w:val="both"/>
        <w:rPr>
          <w:sz w:val="28"/>
        </w:rPr>
      </w:pPr>
    </w:p>
    <w:p w:rsidR="00850F16" w:rsidRDefault="00850F16" w:rsidP="00556FB5">
      <w:pPr>
        <w:jc w:val="both"/>
        <w:rPr>
          <w:sz w:val="28"/>
        </w:rPr>
      </w:pPr>
    </w:p>
    <w:p w:rsidR="00556FB5" w:rsidRPr="000A2578" w:rsidRDefault="00556FB5" w:rsidP="00556FB5">
      <w:pPr>
        <w:jc w:val="both"/>
        <w:rPr>
          <w:sz w:val="28"/>
        </w:rPr>
      </w:pPr>
      <w:r w:rsidRPr="000A2578">
        <w:rPr>
          <w:sz w:val="28"/>
        </w:rPr>
        <w:t>Председатель Совета народных депутатов</w:t>
      </w:r>
    </w:p>
    <w:p w:rsidR="00556FB5" w:rsidRPr="000A2578" w:rsidRDefault="00556FB5" w:rsidP="00556FB5">
      <w:pPr>
        <w:jc w:val="both"/>
        <w:rPr>
          <w:sz w:val="28"/>
        </w:rPr>
      </w:pPr>
      <w:proofErr w:type="spellStart"/>
      <w:r w:rsidRPr="000A2578">
        <w:rPr>
          <w:sz w:val="28"/>
        </w:rPr>
        <w:t>Таштагольс</w:t>
      </w:r>
      <w:r w:rsidR="004C3960" w:rsidRPr="000A2578">
        <w:rPr>
          <w:sz w:val="28"/>
        </w:rPr>
        <w:t>кого</w:t>
      </w:r>
      <w:proofErr w:type="spellEnd"/>
      <w:r w:rsidR="004C3960" w:rsidRPr="000A2578">
        <w:rPr>
          <w:sz w:val="28"/>
        </w:rPr>
        <w:t xml:space="preserve"> муниципального округа  </w:t>
      </w:r>
      <w:r w:rsidRPr="000A2578">
        <w:rPr>
          <w:sz w:val="28"/>
        </w:rPr>
        <w:t xml:space="preserve">                     </w:t>
      </w:r>
      <w:r w:rsidR="005E60FE" w:rsidRPr="000A2578">
        <w:rPr>
          <w:sz w:val="28"/>
        </w:rPr>
        <w:t xml:space="preserve"> </w:t>
      </w:r>
      <w:r w:rsidRPr="000A2578">
        <w:rPr>
          <w:sz w:val="28"/>
        </w:rPr>
        <w:t xml:space="preserve">        </w:t>
      </w:r>
      <w:r w:rsidR="004C3960" w:rsidRPr="000A2578">
        <w:rPr>
          <w:sz w:val="28"/>
        </w:rPr>
        <w:t xml:space="preserve"> А.А. Путинцев</w:t>
      </w:r>
    </w:p>
    <w:p w:rsidR="006F69B8" w:rsidRPr="000A2578" w:rsidRDefault="006F69B8" w:rsidP="00556FB5">
      <w:pPr>
        <w:autoSpaceDN w:val="0"/>
        <w:adjustRightInd w:val="0"/>
        <w:jc w:val="both"/>
        <w:outlineLvl w:val="0"/>
        <w:rPr>
          <w:sz w:val="28"/>
        </w:rPr>
      </w:pPr>
    </w:p>
    <w:p w:rsidR="00E851E5" w:rsidRDefault="00E851E5" w:rsidP="00556FB5">
      <w:pPr>
        <w:jc w:val="both"/>
        <w:rPr>
          <w:sz w:val="28"/>
        </w:rPr>
      </w:pPr>
    </w:p>
    <w:p w:rsidR="006F69B8" w:rsidRPr="000A2578" w:rsidRDefault="0011513E" w:rsidP="00556FB5">
      <w:pPr>
        <w:jc w:val="both"/>
        <w:rPr>
          <w:sz w:val="28"/>
        </w:rPr>
      </w:pPr>
      <w:r w:rsidRPr="000A2578">
        <w:rPr>
          <w:sz w:val="28"/>
        </w:rPr>
        <w:t>Глав</w:t>
      </w:r>
      <w:r w:rsidR="00EF1FAE" w:rsidRPr="000A2578">
        <w:rPr>
          <w:sz w:val="28"/>
        </w:rPr>
        <w:t>а</w:t>
      </w:r>
      <w:r w:rsidR="00556FB5" w:rsidRPr="000A2578">
        <w:rPr>
          <w:sz w:val="28"/>
        </w:rPr>
        <w:t xml:space="preserve"> Таштагольского</w:t>
      </w:r>
      <w:r w:rsidR="00721D5B" w:rsidRPr="000A2578">
        <w:rPr>
          <w:sz w:val="28"/>
        </w:rPr>
        <w:t xml:space="preserve"> </w:t>
      </w:r>
    </w:p>
    <w:p w:rsidR="00556FB5" w:rsidRPr="000A2578" w:rsidRDefault="004C3960" w:rsidP="00556FB5">
      <w:pPr>
        <w:jc w:val="both"/>
        <w:rPr>
          <w:sz w:val="28"/>
        </w:rPr>
      </w:pPr>
      <w:r w:rsidRPr="000A2578">
        <w:rPr>
          <w:sz w:val="28"/>
        </w:rPr>
        <w:t>муниципального округа</w:t>
      </w:r>
      <w:r w:rsidR="00556FB5" w:rsidRPr="000A2578">
        <w:rPr>
          <w:sz w:val="28"/>
        </w:rPr>
        <w:t xml:space="preserve">      </w:t>
      </w:r>
      <w:r w:rsidR="006F69B8" w:rsidRPr="000A2578">
        <w:rPr>
          <w:sz w:val="28"/>
        </w:rPr>
        <w:t xml:space="preserve">                                       </w:t>
      </w:r>
      <w:r w:rsidR="00556FB5" w:rsidRPr="000A2578">
        <w:rPr>
          <w:sz w:val="28"/>
        </w:rPr>
        <w:t xml:space="preserve">     </w:t>
      </w:r>
      <w:r w:rsidR="005E60FE" w:rsidRPr="000A2578">
        <w:rPr>
          <w:sz w:val="28"/>
        </w:rPr>
        <w:t xml:space="preserve">           </w:t>
      </w:r>
      <w:r w:rsidR="00EF1FAE" w:rsidRPr="000A2578">
        <w:rPr>
          <w:sz w:val="28"/>
        </w:rPr>
        <w:t xml:space="preserve">     </w:t>
      </w:r>
      <w:r w:rsidR="00556FB5" w:rsidRPr="000A2578">
        <w:rPr>
          <w:sz w:val="28"/>
        </w:rPr>
        <w:t xml:space="preserve"> </w:t>
      </w:r>
      <w:r w:rsidR="006F69B8" w:rsidRPr="000A2578">
        <w:rPr>
          <w:sz w:val="28"/>
        </w:rPr>
        <w:t>В.</w:t>
      </w:r>
      <w:r w:rsidR="00EF1FAE" w:rsidRPr="000A2578">
        <w:rPr>
          <w:sz w:val="28"/>
        </w:rPr>
        <w:t xml:space="preserve">Н. </w:t>
      </w:r>
      <w:proofErr w:type="spellStart"/>
      <w:r w:rsidR="00EF1FAE" w:rsidRPr="000A2578">
        <w:rPr>
          <w:sz w:val="28"/>
        </w:rPr>
        <w:t>Макута</w:t>
      </w:r>
      <w:proofErr w:type="spellEnd"/>
    </w:p>
    <w:p w:rsidR="006F69B8" w:rsidRDefault="006F69B8" w:rsidP="00880702">
      <w:pPr>
        <w:jc w:val="right"/>
      </w:pPr>
    </w:p>
    <w:p w:rsidR="006F69B8" w:rsidRDefault="006F69B8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50F16" w:rsidRDefault="00850F16" w:rsidP="00880702">
      <w:pPr>
        <w:jc w:val="right"/>
      </w:pPr>
    </w:p>
    <w:p w:rsidR="00880702" w:rsidRPr="00880702" w:rsidRDefault="00880702" w:rsidP="00880702">
      <w:pPr>
        <w:jc w:val="right"/>
      </w:pPr>
      <w:r w:rsidRPr="00880702">
        <w:lastRenderedPageBreak/>
        <w:t>Приложение</w:t>
      </w:r>
    </w:p>
    <w:p w:rsidR="00880702" w:rsidRPr="00880702" w:rsidRDefault="00880702" w:rsidP="00880702">
      <w:pPr>
        <w:jc w:val="right"/>
      </w:pPr>
      <w:r w:rsidRPr="00880702">
        <w:t>к решению Совета народных депутатов</w:t>
      </w:r>
    </w:p>
    <w:p w:rsidR="00880702" w:rsidRPr="00880702" w:rsidRDefault="00083224" w:rsidP="00880702">
      <w:pPr>
        <w:jc w:val="right"/>
      </w:pPr>
      <w:r>
        <w:t xml:space="preserve">Таштагольского </w:t>
      </w:r>
      <w:r w:rsidR="000F6E57">
        <w:t>муниципального округа</w:t>
      </w:r>
    </w:p>
    <w:p w:rsidR="00880702" w:rsidRPr="00880702" w:rsidRDefault="00850F16" w:rsidP="00880702">
      <w:pPr>
        <w:jc w:val="right"/>
      </w:pPr>
      <w:r>
        <w:t>о</w:t>
      </w:r>
      <w:r w:rsidR="00880702" w:rsidRPr="00880702">
        <w:t>т</w:t>
      </w:r>
      <w:r>
        <w:t xml:space="preserve"> 21.04.2026</w:t>
      </w:r>
      <w:r w:rsidR="00880702" w:rsidRPr="00880702">
        <w:t xml:space="preserve"> </w:t>
      </w:r>
      <w:r w:rsidR="00083224">
        <w:t>№</w:t>
      </w:r>
      <w:r w:rsidR="00880702" w:rsidRPr="00880702">
        <w:t xml:space="preserve"> </w:t>
      </w:r>
      <w:r w:rsidR="00CF59A6">
        <w:t>17</w:t>
      </w:r>
      <w:r w:rsidR="0000015A">
        <w:t>6</w:t>
      </w:r>
      <w:r w:rsidR="00083224">
        <w:t>-рр</w:t>
      </w:r>
    </w:p>
    <w:p w:rsidR="00880702" w:rsidRDefault="00880702" w:rsidP="00880702">
      <w:pPr>
        <w:jc w:val="both"/>
        <w:rPr>
          <w:sz w:val="28"/>
        </w:rPr>
      </w:pPr>
    </w:p>
    <w:p w:rsidR="00880702" w:rsidRPr="00850F16" w:rsidRDefault="00880702" w:rsidP="00880702">
      <w:pPr>
        <w:jc w:val="center"/>
        <w:rPr>
          <w:b/>
          <w:sz w:val="28"/>
        </w:rPr>
      </w:pPr>
      <w:r w:rsidRPr="00850F16">
        <w:rPr>
          <w:b/>
          <w:sz w:val="28"/>
        </w:rPr>
        <w:t>ПОЛОЖЕНИЕ</w:t>
      </w:r>
    </w:p>
    <w:p w:rsidR="00880702" w:rsidRPr="00850F16" w:rsidRDefault="00880702" w:rsidP="00880702">
      <w:pPr>
        <w:jc w:val="center"/>
        <w:rPr>
          <w:b/>
          <w:sz w:val="28"/>
        </w:rPr>
      </w:pPr>
      <w:r w:rsidRPr="00850F16">
        <w:rPr>
          <w:b/>
          <w:sz w:val="28"/>
        </w:rPr>
        <w:t>О ПОРЯДКЕ ОСВОБОЖДЕНИЯ САМОВОЛЬНО ЗАНЯТЫХ ЗЕМЕЛЬНЫХ УЧАСТКОВ НА ТЕРРИТОРИИ МУНИЦИПАЛ</w:t>
      </w:r>
      <w:r w:rsidR="000F6E57" w:rsidRPr="00850F16">
        <w:rPr>
          <w:b/>
          <w:sz w:val="28"/>
        </w:rPr>
        <w:t>ЬНОГО ОБРАЗОВАНИЯ «ТАШТАГОЛЬСКИЙ МУНИЦИПАЛЬНЫЙ ОКРУГ КЕМЕРОВСКОЙ ОБЛАСТИ - КУЗБАССА</w:t>
      </w:r>
      <w:r w:rsidRPr="00850F16">
        <w:rPr>
          <w:b/>
          <w:sz w:val="28"/>
        </w:rPr>
        <w:t>»</w:t>
      </w:r>
    </w:p>
    <w:p w:rsidR="00880702" w:rsidRDefault="00880702" w:rsidP="00880702">
      <w:pPr>
        <w:jc w:val="both"/>
        <w:rPr>
          <w:sz w:val="28"/>
        </w:rPr>
      </w:pPr>
    </w:p>
    <w:p w:rsidR="00153A75" w:rsidRDefault="00153A75" w:rsidP="00880702">
      <w:pPr>
        <w:jc w:val="both"/>
        <w:rPr>
          <w:sz w:val="28"/>
        </w:rPr>
      </w:pPr>
    </w:p>
    <w:p w:rsidR="00880702" w:rsidRPr="00880702" w:rsidRDefault="00880702" w:rsidP="00880702">
      <w:pPr>
        <w:ind w:firstLine="709"/>
        <w:jc w:val="both"/>
        <w:rPr>
          <w:b/>
          <w:sz w:val="28"/>
        </w:rPr>
      </w:pPr>
      <w:r w:rsidRPr="00880702">
        <w:rPr>
          <w:b/>
          <w:sz w:val="28"/>
        </w:rPr>
        <w:t>Статья 1. Общие положения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1. </w:t>
      </w:r>
      <w:proofErr w:type="gramStart"/>
      <w:r w:rsidRPr="00880702">
        <w:rPr>
          <w:sz w:val="28"/>
        </w:rPr>
        <w:t xml:space="preserve">Настоящее </w:t>
      </w:r>
      <w:r w:rsidR="00E851E5">
        <w:rPr>
          <w:sz w:val="28"/>
        </w:rPr>
        <w:t>П</w:t>
      </w:r>
      <w:r w:rsidRPr="00880702">
        <w:rPr>
          <w:sz w:val="28"/>
        </w:rPr>
        <w:t>оложение разработано в соответствии с Гражданским кодексом Российской Федерации, Земельным кодексом Российской Федерации, Кодексом Российской Федерации об административных правон</w:t>
      </w:r>
      <w:r>
        <w:rPr>
          <w:sz w:val="28"/>
        </w:rPr>
        <w:t xml:space="preserve">арушениях, </w:t>
      </w:r>
      <w:r w:rsidR="00FF6FF7" w:rsidRPr="00DA68FB">
        <w:rPr>
          <w:sz w:val="28"/>
          <w:szCs w:val="28"/>
        </w:rPr>
        <w:t>Федеральн</w:t>
      </w:r>
      <w:r w:rsidR="00FF6FF7">
        <w:rPr>
          <w:sz w:val="28"/>
          <w:szCs w:val="28"/>
        </w:rPr>
        <w:t>ым</w:t>
      </w:r>
      <w:r w:rsidR="00FF6FF7" w:rsidRPr="00DA68FB">
        <w:rPr>
          <w:sz w:val="28"/>
          <w:szCs w:val="28"/>
        </w:rPr>
        <w:t xml:space="preserve"> закон</w:t>
      </w:r>
      <w:r w:rsidR="00FF6FF7">
        <w:rPr>
          <w:sz w:val="28"/>
          <w:szCs w:val="28"/>
        </w:rPr>
        <w:t>ом</w:t>
      </w:r>
      <w:r w:rsidR="00FF6FF7" w:rsidRPr="00DA68FB">
        <w:rPr>
          <w:sz w:val="28"/>
          <w:szCs w:val="28"/>
        </w:rPr>
        <w:t xml:space="preserve"> </w:t>
      </w:r>
      <w:r w:rsidR="00FF6FF7">
        <w:rPr>
          <w:sz w:val="28"/>
          <w:szCs w:val="28"/>
        </w:rPr>
        <w:t>«</w:t>
      </w:r>
      <w:r w:rsidR="00FF6FF7" w:rsidRPr="0028250C">
        <w:rPr>
          <w:sz w:val="28"/>
          <w:szCs w:val="28"/>
        </w:rPr>
        <w:t xml:space="preserve">Об общих принципах организации местного самоуправления в </w:t>
      </w:r>
      <w:r w:rsidR="00FF6FF7">
        <w:rPr>
          <w:sz w:val="28"/>
          <w:szCs w:val="28"/>
        </w:rPr>
        <w:t>единой системе публичной власти»</w:t>
      </w:r>
      <w:r w:rsidRPr="00880702">
        <w:rPr>
          <w:sz w:val="28"/>
        </w:rPr>
        <w:t xml:space="preserve"> и направлено на реализацию мер борьбы с самовольным занятием земельных участков, самовольным размещением объектов движимого имущества на террито</w:t>
      </w:r>
      <w:r>
        <w:rPr>
          <w:sz w:val="28"/>
        </w:rPr>
        <w:t>рии муниципал</w:t>
      </w:r>
      <w:r w:rsidR="000F6E57">
        <w:rPr>
          <w:sz w:val="28"/>
        </w:rPr>
        <w:t>ьного образования «Таштагольский муниципальный округ Кемеровской области - Кузбасса</w:t>
      </w:r>
      <w:r>
        <w:rPr>
          <w:sz w:val="28"/>
        </w:rPr>
        <w:t>»</w:t>
      </w:r>
      <w:r w:rsidR="00083224">
        <w:rPr>
          <w:sz w:val="28"/>
        </w:rPr>
        <w:t>.</w:t>
      </w:r>
      <w:proofErr w:type="gramEnd"/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2. Настоящим Положением устанавливается одна из мер пресечения нарушений земельного законодательства Российской Федерации и порядок ее применения в случае выявления самовольно занятых земельных участков, находящихся в муниципальной собственности </w:t>
      </w:r>
      <w:r w:rsidR="00083224">
        <w:rPr>
          <w:sz w:val="28"/>
        </w:rPr>
        <w:t xml:space="preserve">Таштагольского </w:t>
      </w:r>
      <w:r w:rsidR="000F6E57">
        <w:rPr>
          <w:sz w:val="28"/>
        </w:rPr>
        <w:t>муниципального округа</w:t>
      </w:r>
      <w:r w:rsidRPr="00880702">
        <w:rPr>
          <w:sz w:val="28"/>
        </w:rPr>
        <w:t xml:space="preserve">, земельных участков, государственная собственность на которые не разграничена (далее по тексту - земельные участки), на территории </w:t>
      </w:r>
      <w:r w:rsidR="00083224">
        <w:rPr>
          <w:sz w:val="28"/>
        </w:rPr>
        <w:t xml:space="preserve">Таштагольского </w:t>
      </w:r>
      <w:r w:rsidR="000F6E57">
        <w:rPr>
          <w:sz w:val="28"/>
        </w:rPr>
        <w:t>муниципального округа</w:t>
      </w:r>
      <w:r w:rsidRPr="00880702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3. Целью настоящего Положения является недопущение самовольного занятия земельных участков на территории </w:t>
      </w:r>
      <w:r w:rsidR="00084611">
        <w:rPr>
          <w:sz w:val="28"/>
        </w:rPr>
        <w:t xml:space="preserve">Таштагольского </w:t>
      </w:r>
      <w:r w:rsidR="000F6E57">
        <w:rPr>
          <w:sz w:val="28"/>
        </w:rPr>
        <w:t>муниципального округа</w:t>
      </w:r>
      <w:r w:rsidRPr="00880702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4. Положение не распространяется на правоотношения, связанные с осуществлением мероприятий по сносу самовольных построек, являющихся объектами капитального строительства, либо иных объектов, зарегистрированных в установленном законодательством порядке в качестве объектов недвижимого имущества.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5. Самовольным занятием земельного участка является размещение объектов движимого имущества (далее по тексту - Объект), включая: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proofErr w:type="gramStart"/>
      <w:r w:rsidRPr="00880702">
        <w:rPr>
          <w:sz w:val="28"/>
        </w:rPr>
        <w:t>1) самовольно установленные, в том числе: металлические контейнеры, металлические гаражи, металлические тенты, навесы, хозяйственные и вспомогательные сооружения, сараи, ограждения, ограждающие конструкции;</w:t>
      </w:r>
      <w:proofErr w:type="gramEnd"/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lastRenderedPageBreak/>
        <w:t xml:space="preserve">2) нестационарные объекты, размещенные (установленные) </w:t>
      </w:r>
      <w:proofErr w:type="gramStart"/>
      <w:r w:rsidRPr="00880702">
        <w:rPr>
          <w:sz w:val="28"/>
        </w:rPr>
        <w:t>вне</w:t>
      </w:r>
      <w:proofErr w:type="gramEnd"/>
      <w:r w:rsidRPr="00880702">
        <w:rPr>
          <w:sz w:val="28"/>
        </w:rPr>
        <w:t xml:space="preserve"> или </w:t>
      </w:r>
      <w:proofErr w:type="gramStart"/>
      <w:r w:rsidRPr="00880702">
        <w:rPr>
          <w:sz w:val="28"/>
        </w:rPr>
        <w:t>с</w:t>
      </w:r>
      <w:proofErr w:type="gramEnd"/>
      <w:r w:rsidRPr="00880702">
        <w:rPr>
          <w:sz w:val="28"/>
        </w:rPr>
        <w:t xml:space="preserve"> нарушением утвержденной схемы размещения нестационарных торговых объектов, а также в отсутствие договора, предоставляющего право на размещение нестационарного объекта;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3) объекты в случае если срок действия документов, являющихся основанием для их размещения, истек;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proofErr w:type="gramStart"/>
      <w:r w:rsidRPr="00880702">
        <w:rPr>
          <w:sz w:val="28"/>
        </w:rPr>
        <w:t>4) объекты, размещенные (установленные) в отсутствие оформленных в установленном порядке правоустанавливающих документов на земельный участок, в том числе при прекращении действия ранее оформленных таких документов, а также на землях, не отведенных для этих целей в установленном порядке.</w:t>
      </w:r>
      <w:proofErr w:type="gramEnd"/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6. Самовольно занятые земельные участки подлежат освобождению, под которым следует понимать демонтаж и (или) снос объектов движимого имущества и приведение земельного участка в первоначальное состояние, за исключением случаев, предусмотренных законодательством Российской Федерации.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7. Решение вопросов об освобождении самовольно занятых земельных участков, принудительном демонтаже и (или) сносе объектов движимого имущества относится к компетенции постоянной комиссии, утвержденной постановлением администрации </w:t>
      </w:r>
      <w:r w:rsidR="005F474F">
        <w:rPr>
          <w:sz w:val="28"/>
        </w:rPr>
        <w:t xml:space="preserve">Таштагольского </w:t>
      </w:r>
      <w:r w:rsidR="000F6E57">
        <w:rPr>
          <w:sz w:val="28"/>
        </w:rPr>
        <w:t>муниципального округа</w:t>
      </w:r>
      <w:r w:rsidR="000F6E57" w:rsidRPr="00880702">
        <w:rPr>
          <w:sz w:val="28"/>
        </w:rPr>
        <w:t xml:space="preserve"> </w:t>
      </w:r>
      <w:r w:rsidRPr="00880702">
        <w:rPr>
          <w:sz w:val="28"/>
        </w:rPr>
        <w:t>(далее по тексту - Комиссия). Руководство работой Комиссии осуществляет ее председатель.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8. Место для размещения охраняемой стоянки принудительно снесенных объектов движимого имущества и материалов демонтажа, пригодных для дальнейшего использования, определяет </w:t>
      </w:r>
      <w:r w:rsidR="005F474F">
        <w:rPr>
          <w:sz w:val="28"/>
        </w:rPr>
        <w:t>отдел</w:t>
      </w:r>
      <w:r w:rsidRPr="00880702">
        <w:rPr>
          <w:sz w:val="28"/>
        </w:rPr>
        <w:t xml:space="preserve"> архитектуры и градостроительства администрации </w:t>
      </w:r>
      <w:r w:rsidR="005F474F">
        <w:rPr>
          <w:sz w:val="28"/>
        </w:rPr>
        <w:t xml:space="preserve">Таштагольского </w:t>
      </w:r>
      <w:r w:rsidR="000F6E57">
        <w:rPr>
          <w:sz w:val="28"/>
        </w:rPr>
        <w:t xml:space="preserve">муниципального округа </w:t>
      </w:r>
      <w:r w:rsidR="005F474F">
        <w:rPr>
          <w:sz w:val="28"/>
        </w:rPr>
        <w:t xml:space="preserve">(далее по тексту - </w:t>
      </w:r>
      <w:proofErr w:type="spellStart"/>
      <w:r w:rsidR="005F474F">
        <w:rPr>
          <w:sz w:val="28"/>
        </w:rPr>
        <w:t>О</w:t>
      </w:r>
      <w:r w:rsidRPr="00880702">
        <w:rPr>
          <w:sz w:val="28"/>
        </w:rPr>
        <w:t>АиГ</w:t>
      </w:r>
      <w:proofErr w:type="spellEnd"/>
      <w:r w:rsidRPr="00880702">
        <w:rPr>
          <w:sz w:val="28"/>
        </w:rPr>
        <w:t>).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9. Споры, возникающие в результате действий органов местного самоуправления и должностных лиц, исполняющих данное Положение, рассматриваются в судебном порядке.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10. Положение не распространяет свое действие на правоотношения, возникшие в случае необходимости демонтажа и (или) сноса объектов движимого имущества в связи с необходимостью предупреждения чрезвычайных ситуаций, ситуаций аварийного характера, при наступлении чрезвычайных ситуаций, ситуаций аварийного характера (пожар, наводнение, прорыв коммуникаций и т.п.).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5F474F" w:rsidRDefault="00880702" w:rsidP="00880702">
      <w:pPr>
        <w:ind w:firstLine="709"/>
        <w:jc w:val="both"/>
        <w:rPr>
          <w:b/>
          <w:sz w:val="28"/>
        </w:rPr>
      </w:pPr>
      <w:r w:rsidRPr="005F474F">
        <w:rPr>
          <w:b/>
          <w:sz w:val="28"/>
        </w:rPr>
        <w:t>Статья 2. Порядок выявления и демонтажа и (или) сноса объектов движимого имущества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1. Факты самовольного занятия земельных участков, самовольно установленных Объектов могут быть установлены: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1) путем непосредственного обнаружения самовольных объектов членами Комиссии;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lastRenderedPageBreak/>
        <w:t>2) на основании информации, полученной от граждан, юридических лиц, общественных организаций и других заинтересованных лиц.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2. Инициирование процедуры и соблюдение порядка освобождения самовольно занятых земельных участков на территории </w:t>
      </w:r>
      <w:r w:rsidR="005F474F">
        <w:rPr>
          <w:sz w:val="28"/>
        </w:rPr>
        <w:t xml:space="preserve">Таштагольского </w:t>
      </w:r>
      <w:r w:rsidR="000F6E57">
        <w:rPr>
          <w:sz w:val="28"/>
        </w:rPr>
        <w:t>муниципального округа</w:t>
      </w:r>
      <w:r w:rsidRPr="00880702">
        <w:rPr>
          <w:sz w:val="28"/>
        </w:rPr>
        <w:t xml:space="preserve"> возлагаются </w:t>
      </w:r>
      <w:r w:rsidR="00083224">
        <w:rPr>
          <w:sz w:val="28"/>
        </w:rPr>
        <w:t xml:space="preserve">на </w:t>
      </w:r>
      <w:r w:rsidR="000F6E57">
        <w:rPr>
          <w:sz w:val="28"/>
        </w:rPr>
        <w:t>Комитет по управлению муниципальным имуществом Таштагольского муниципального округа</w:t>
      </w:r>
      <w:r w:rsidR="008E621C">
        <w:rPr>
          <w:sz w:val="28"/>
        </w:rPr>
        <w:t xml:space="preserve"> (далее - Комитет)</w:t>
      </w:r>
      <w:r w:rsidRPr="00083224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3. Сотрудники </w:t>
      </w:r>
      <w:r w:rsidR="008E621C">
        <w:rPr>
          <w:sz w:val="28"/>
        </w:rPr>
        <w:t>Комитета</w:t>
      </w:r>
      <w:r w:rsidRPr="00880702">
        <w:rPr>
          <w:sz w:val="28"/>
        </w:rPr>
        <w:t xml:space="preserve"> осуществляют осмотр земельного участка и в случае выявления Объекта на самовольно занятом земельном участке в день проведения осмотра земельного участка составляют уведомление об освобождении самовольно занятого земельного участка путем демонтажа и (или) сноса Объекта (далее - уведомление) по форме согласно приложению 1 к настоящему Положению.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4. Уведомление в течение двух рабочих дней со дня его составления размещается на Объекте, расположенном на занятом земельном участке, а также на официальном сайте администрации </w:t>
      </w:r>
      <w:r w:rsidR="005F474F">
        <w:rPr>
          <w:sz w:val="28"/>
        </w:rPr>
        <w:t xml:space="preserve">Таштагольского </w:t>
      </w:r>
      <w:r w:rsidR="008E621C">
        <w:rPr>
          <w:sz w:val="28"/>
        </w:rPr>
        <w:t>муниципального округа</w:t>
      </w:r>
      <w:r w:rsidRPr="00880702">
        <w:rPr>
          <w:sz w:val="28"/>
        </w:rPr>
        <w:t xml:space="preserve"> в сети Интернет. Факт размещения уведомления на Объекте подтверждается </w:t>
      </w:r>
      <w:proofErr w:type="spellStart"/>
      <w:r w:rsidRPr="00880702">
        <w:rPr>
          <w:sz w:val="28"/>
        </w:rPr>
        <w:t>фотофиксацией</w:t>
      </w:r>
      <w:proofErr w:type="spellEnd"/>
      <w:r w:rsidRPr="00880702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proofErr w:type="spellStart"/>
      <w:r w:rsidRPr="00880702">
        <w:rPr>
          <w:sz w:val="28"/>
        </w:rPr>
        <w:t>Фотофиксации</w:t>
      </w:r>
      <w:proofErr w:type="spellEnd"/>
      <w:r w:rsidRPr="00880702">
        <w:rPr>
          <w:sz w:val="28"/>
        </w:rPr>
        <w:t xml:space="preserve"> подлежит </w:t>
      </w:r>
      <w:r w:rsidR="00E851E5">
        <w:rPr>
          <w:sz w:val="28"/>
        </w:rPr>
        <w:t>О</w:t>
      </w:r>
      <w:r w:rsidRPr="00880702">
        <w:rPr>
          <w:sz w:val="28"/>
        </w:rPr>
        <w:t>бъект на самовольно занятом земельном участке, а также уведомление, размещенное на Объекте.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5. Освобождение самовольно занятого земельного участка может быть осуществлено путем демонтажа и (или) сноса Объекта лицом, самовольно занявшим земельный участок, в добровольном порядке за собственный счет. Срок освобождения самовольно занятого земельного участка составляет 30 дней со дня размещения уведомления на Объекте.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6. Если в течение срока, указанного в уведомлении, самовольно занятый земельный участок не освобожден добровольно, владельцем Объекта не предъявлено доказательств наличия уважительных причин, по которым требование не исполнено, </w:t>
      </w:r>
      <w:r w:rsidR="008E621C">
        <w:rPr>
          <w:sz w:val="28"/>
        </w:rPr>
        <w:t>Комитет</w:t>
      </w:r>
      <w:r w:rsidRPr="00880702">
        <w:rPr>
          <w:sz w:val="28"/>
        </w:rPr>
        <w:t xml:space="preserve"> направляет материалы о проведенной работе на рассмотрение Комиссии по освобождению самовольно занятых земельных участков (далее - Комиссия).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Состав и порядок работы Комиссии утверждается правовым актом администрации </w:t>
      </w:r>
      <w:r w:rsidR="004B1B1D">
        <w:rPr>
          <w:sz w:val="28"/>
        </w:rPr>
        <w:t xml:space="preserve">Таштагольского </w:t>
      </w:r>
      <w:r w:rsidR="008E621C">
        <w:rPr>
          <w:sz w:val="28"/>
        </w:rPr>
        <w:t>муниципального округа</w:t>
      </w:r>
      <w:r w:rsidRPr="00880702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7. </w:t>
      </w:r>
      <w:proofErr w:type="gramStart"/>
      <w:r w:rsidRPr="00880702">
        <w:rPr>
          <w:sz w:val="28"/>
        </w:rPr>
        <w:t>В случае получения от собственника (владельца) Объекта сведений и правоустанавливающих (</w:t>
      </w:r>
      <w:proofErr w:type="spellStart"/>
      <w:r w:rsidRPr="00880702">
        <w:rPr>
          <w:sz w:val="28"/>
        </w:rPr>
        <w:t>правоподтверждающих</w:t>
      </w:r>
      <w:proofErr w:type="spellEnd"/>
      <w:r w:rsidRPr="00880702">
        <w:rPr>
          <w:sz w:val="28"/>
        </w:rPr>
        <w:t>) документов</w:t>
      </w:r>
      <w:r w:rsidR="008E621C">
        <w:rPr>
          <w:sz w:val="28"/>
        </w:rPr>
        <w:t>,</w:t>
      </w:r>
      <w:r w:rsidRPr="00880702">
        <w:rPr>
          <w:sz w:val="28"/>
        </w:rPr>
        <w:t xml:space="preserve"> </w:t>
      </w:r>
      <w:r w:rsidR="008E621C">
        <w:rPr>
          <w:sz w:val="28"/>
        </w:rPr>
        <w:t>Комитетом</w:t>
      </w:r>
      <w:r w:rsidRPr="00880702">
        <w:rPr>
          <w:sz w:val="28"/>
        </w:rPr>
        <w:t xml:space="preserve"> при проведении мероприятий, направленных на пресечение нарушений земельного законодательства Российской Федерации, о собственнике (владельце) Объекта, самовольно занявшем земельный участок, проведение дальнейших мероприятий осуществляется в порядке, предусмотренном Федеральным законом от 31.07.2020 N 248-ФЗ </w:t>
      </w:r>
      <w:r w:rsidR="004B1B1D">
        <w:rPr>
          <w:sz w:val="28"/>
        </w:rPr>
        <w:t>«</w:t>
      </w:r>
      <w:r w:rsidRPr="00880702">
        <w:rPr>
          <w:sz w:val="28"/>
        </w:rPr>
        <w:t xml:space="preserve">О государственном контроле (надзоре) и муниципальном </w:t>
      </w:r>
      <w:r w:rsidR="004B1B1D">
        <w:rPr>
          <w:sz w:val="28"/>
        </w:rPr>
        <w:t>контроле в Российской Федерации»</w:t>
      </w:r>
      <w:r w:rsidRPr="00880702">
        <w:rPr>
          <w:sz w:val="28"/>
        </w:rPr>
        <w:t>.</w:t>
      </w:r>
      <w:proofErr w:type="gramEnd"/>
    </w:p>
    <w:p w:rsidR="00880702" w:rsidRPr="00880702" w:rsidRDefault="00880702" w:rsidP="00880702">
      <w:pPr>
        <w:ind w:firstLine="709"/>
        <w:jc w:val="both"/>
        <w:rPr>
          <w:sz w:val="28"/>
        </w:rPr>
      </w:pPr>
      <w:proofErr w:type="gramStart"/>
      <w:r w:rsidRPr="00880702">
        <w:rPr>
          <w:sz w:val="28"/>
        </w:rPr>
        <w:t xml:space="preserve">По результатам проведенных мероприятий в порядке, предусмотренном Федеральным законом от 31.07.2020 N 248-ФЗ </w:t>
      </w:r>
      <w:r w:rsidR="004B1B1D">
        <w:rPr>
          <w:sz w:val="28"/>
        </w:rPr>
        <w:t>«</w:t>
      </w:r>
      <w:r w:rsidRPr="00880702">
        <w:rPr>
          <w:sz w:val="28"/>
        </w:rPr>
        <w:t xml:space="preserve">О </w:t>
      </w:r>
      <w:r w:rsidRPr="00880702">
        <w:rPr>
          <w:sz w:val="28"/>
        </w:rPr>
        <w:lastRenderedPageBreak/>
        <w:t xml:space="preserve">государственном контроле (надзоре) и муниципальном </w:t>
      </w:r>
      <w:r w:rsidR="004B1B1D">
        <w:rPr>
          <w:sz w:val="28"/>
        </w:rPr>
        <w:t>контроле в Российской Федерации»</w:t>
      </w:r>
      <w:r w:rsidRPr="00880702">
        <w:rPr>
          <w:sz w:val="28"/>
        </w:rPr>
        <w:t>, в случае если объекты движимого имущества не демонтированы и (или) не перенесены, освобождение самовольно занятых земельных участков осуществляется в соответствии с порядком, установленным частями 11 - 15 настоящей статьи.</w:t>
      </w:r>
      <w:proofErr w:type="gramEnd"/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8. Комиссия рассматривает представленные материалы о выявленных самовольно установленных Объектах и принимает одно из решений: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об освобождении самовольно занятого земельного участка;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о продлении ранее установленного срока освобождения самовольно занятого земельного участка.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9. Решение Комиссии об освобождении самовольно занятого земельного участка должно содержать: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основания принятия решения об освобождении самовольно занятого земельного участка, демонтаже и (или) Объекта;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срок принудительного демонтажа и (или) сноса Объекта;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сведения об организации, которая будет осуществлять принудительный демонтаж и (или) снос Объекта, а также вывоз на временное хранение материалов демонтажа и иного имущества (далее по тексту - Уполномоченная организация);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информацию о месте временного хранения Объекта, материалов демонтажа и иного имущества;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- юридический и фактический адрес, а также контактные реквизиты (телефон, факс, адрес электронной почты) организации, осуществляющей хранение снесенного Объекта, материалов демонтажа и иного имущества.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10. Выписка из решения Комиссии об освобождении самовольно занятых земельных участков в течение 3 рабочих дней с момента подписания протокола решения направляется секретарем Комиссии в адрес организации, уполномоченной на осуществление принудительного демонтажа и (или) сноса Объекта, а также в адрес заинтересованного в освобождении земельного участка лица. Принятое решение публикуется на официальном сайте администрации </w:t>
      </w:r>
      <w:r w:rsidR="004B1B1D">
        <w:rPr>
          <w:sz w:val="28"/>
        </w:rPr>
        <w:t xml:space="preserve">Таштагольского </w:t>
      </w:r>
      <w:r w:rsidR="008E621C">
        <w:rPr>
          <w:sz w:val="28"/>
        </w:rPr>
        <w:t>муниципального округа</w:t>
      </w:r>
      <w:r w:rsidR="008E621C" w:rsidRPr="00880702">
        <w:rPr>
          <w:sz w:val="28"/>
        </w:rPr>
        <w:t xml:space="preserve"> </w:t>
      </w:r>
      <w:r w:rsidRPr="00880702">
        <w:rPr>
          <w:sz w:val="28"/>
        </w:rPr>
        <w:t>в сети Интернет.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11. </w:t>
      </w:r>
      <w:proofErr w:type="gramStart"/>
      <w:r w:rsidRPr="00880702">
        <w:rPr>
          <w:sz w:val="28"/>
        </w:rPr>
        <w:t xml:space="preserve">Освобождение самовольно занятого земельного участка, принудительный демонтаж и (или) снос Объекта, а также вывоз на временное хранение материалов демонтажа и иного имущества осуществляются уполномоченной организацией в присутствии представителя Отдела МВД России по городу </w:t>
      </w:r>
      <w:r w:rsidR="00B67397">
        <w:rPr>
          <w:sz w:val="28"/>
        </w:rPr>
        <w:t>Таштагол и Таштагольского района</w:t>
      </w:r>
      <w:r w:rsidRPr="00880702">
        <w:rPr>
          <w:sz w:val="28"/>
        </w:rPr>
        <w:t xml:space="preserve"> с обязательной опечаткой Объекта и составлением акта по форме согласно приложению 2 к настоящему Положению.</w:t>
      </w:r>
      <w:proofErr w:type="gramEnd"/>
      <w:r w:rsidRPr="00880702">
        <w:rPr>
          <w:sz w:val="28"/>
        </w:rPr>
        <w:t xml:space="preserve"> В акте указываются дата, решение, на основании которого производится снос; время начала и окончания работ по сносу; владелец (при наличии информации); местонахождение Объекта; отличительные признаки; опись обнаруженного при сносе имущества (его детальное описание и </w:t>
      </w:r>
      <w:r w:rsidRPr="00880702">
        <w:rPr>
          <w:sz w:val="28"/>
        </w:rPr>
        <w:lastRenderedPageBreak/>
        <w:t>состояние); местонахождение площадки, на которую будет перемещен сносимый Объект (материалы демонтажа).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Акт подписывается представителем Уполномоченной организации, владельцем Объекта или его представителем (если он присутствует) и представителем Отдела МВД России по городу </w:t>
      </w:r>
      <w:r w:rsidR="00B67397">
        <w:rPr>
          <w:sz w:val="28"/>
        </w:rPr>
        <w:t>Таштагол и Таштагольского района</w:t>
      </w:r>
      <w:r w:rsidRPr="00880702">
        <w:rPr>
          <w:sz w:val="28"/>
        </w:rPr>
        <w:t>. В случае отказа владельца или его представителя от подписи об этом делается отметка в акте.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Акт составляется в 3 экземплярах, один из которых вручается владельцу Объекта или его представителю, второй хранится у секретаря Комиссии, третий передается лицу, уполномоченному осуществлять охрану площадки и принимать имущество.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Материальные ценности и личное имущество граждан, находящиеся в сносимых Объектах, подлежат описи и передаче по акту в складские помещения в присутствии членов комиссии или уполномоченных ею представителей. Сносимое движимое имущество вывозится в места временного хранения и передается по акту в установленном порядке.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12. Транспортировка сносимого движимого имущества осуществляется на охраняемую стоянку. Охрану общественного порядка в период освобождения самовольно занятого земельного участка, демонтажа и (или) сноса Объекта, транспортировки движимого имущества на специальную площадку складирования и хранения обеспечивает Отдел МВД России по городу </w:t>
      </w:r>
      <w:r w:rsidR="00B67397">
        <w:rPr>
          <w:sz w:val="28"/>
        </w:rPr>
        <w:t>Таштагол и Таштагольского района</w:t>
      </w:r>
      <w:r w:rsidRPr="00880702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13. По истечении установленного для принудительного демонтажа и (или) сноса Объекта срока Уполномоченная организация уведомляет председателя Комиссии о выполнении (невыполнении с указанием причин) принятого решения.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14. Информация о местоположении охраняемой стоянки, на которую транспортировано принудительно снесенное движимое имущество, размещается на официальном сайте администрации </w:t>
      </w:r>
      <w:r w:rsidR="00B67397">
        <w:rPr>
          <w:sz w:val="28"/>
        </w:rPr>
        <w:t>Таштагольского городского поселения</w:t>
      </w:r>
      <w:r w:rsidRPr="00880702">
        <w:rPr>
          <w:sz w:val="28"/>
        </w:rPr>
        <w:t xml:space="preserve"> в сети Интернет.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15. Расходы за освобождение самовольно занятого земельного участка, демонтаж и (или) снос Объекта, вывоз на временное хранение материалов демонтажа и иного имущества, их хранение, приведение земельных участков в пригодное для целевого использования состояние возмещаются владельцами самовольно установленных объектов по фактическим затратам.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5F474F" w:rsidRDefault="00880702" w:rsidP="00880702">
      <w:pPr>
        <w:ind w:firstLine="709"/>
        <w:jc w:val="both"/>
        <w:rPr>
          <w:b/>
          <w:sz w:val="28"/>
        </w:rPr>
      </w:pPr>
      <w:r w:rsidRPr="005F474F">
        <w:rPr>
          <w:b/>
          <w:sz w:val="28"/>
        </w:rPr>
        <w:t>Статья 3. Особенности сноса металлических гаражей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1. Если при сносе металлического гаража, расположенного на самовольно занимаемом земельном участке, обнаружено автотранспортное средство, представитель уполномоченной организации составляет акт в соответствии с частью 11 статьи 2 настоящего Положения, в который дополнительно заносят следующие сведения: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lastRenderedPageBreak/>
        <w:t>1) марку и государственный номер;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2) номер кузова, двигателя, шасси (рамы);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3) результаты осмотра внешней и внутренней части транспортного средства, его моторной части и багажника;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4) дефекты и отсутствие отдельных частей автотранспортного средства, несоответствие отдельных узлов и агрегата, примерный процент износа шин, запоров, дополнительного оборудования;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5) имущество, находящееся в автотранспортном средстве.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После составления акта гараж закрывается (заваривается) и опечатывается.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2. Уполномоченная организация в течение 10 суток принимает меры по установлению владельца (собственника) автотранспортного средства и уведомляет его о необходимости сноса самовольно установленного объекта, освобождении самовольно земельного участка письменно в виде уведомления заказным письмом или под расписку с указанием срока (не менее 14 календарных дней с момента отправления уведомления).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3. В случае невозможности установления владельца (собственника), местонахождения владельца (собственника) или отказа владельца (собственника) добровольно освободить земельный участок уполномоченная организация производит снос гаража вместе с имуществом и автотранспортным средством в соответствии с частями 11 - 15 статьи 2 настоящего Положения.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4. Уполномоченная организация при невозможности транспортировки автотранспортного средства вместе с гаражом обеспечивают их доставку на специальную площадку, где автотранспортное средство принимается по акту и помещается обратно в металлический гараж. Гараж опечатывается, о чем делается соответствующая запись в акте.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5F474F" w:rsidRDefault="00880702" w:rsidP="00880702">
      <w:pPr>
        <w:ind w:firstLine="709"/>
        <w:jc w:val="both"/>
        <w:rPr>
          <w:b/>
          <w:sz w:val="28"/>
        </w:rPr>
      </w:pPr>
      <w:r w:rsidRPr="005F474F">
        <w:rPr>
          <w:b/>
          <w:sz w:val="28"/>
        </w:rPr>
        <w:t>Статья 4. Порядок выдачи и условия обеспечения сохранности снесенного объекта движимого имущества (материалов демонтажа) и находящегося в нем имущества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1. Лица, осуществившие самовольную установку Объекта, вправе получить материалы от его разборки или перенесенное имущество, хранимые на специальных площадках.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2. Лица, уполномоченные осуществлять охрану площадки, обязаны принять все необходимые меры по обеспечению сохранности снесенного Объекта (или материалов демонтажа) и находящегося в нем имущества.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3. Скоропортящиеся продукты (овощи, консервы и т.д.) хранятся в течение сроков, установленных санитарными нормами. По истечении сроков хранения, а также в случаях порчи до окончания установленных сроков хранения скоропортящиеся продукты уничтожаются </w:t>
      </w:r>
      <w:proofErr w:type="spellStart"/>
      <w:r w:rsidRPr="00880702">
        <w:rPr>
          <w:sz w:val="28"/>
        </w:rPr>
        <w:t>комиссионно</w:t>
      </w:r>
      <w:proofErr w:type="spellEnd"/>
      <w:r w:rsidRPr="00880702">
        <w:rPr>
          <w:sz w:val="28"/>
        </w:rPr>
        <w:t>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lastRenderedPageBreak/>
        <w:t>4. Снесенный Объект (или материалы демонтажа) и находящееся в нем имущество выдаются ежедневно согласно расписанию работы площадки.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5. Снесенный Объект выдается при наличии следующих документов: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1) документа, удостоверяющего личность;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2) документов, позволяющих определить принадлежность движимого имущества (например, перечень находящегося в Объекте имущества);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3) документов, подтверждающих право пользования автотранспортным средством (технический паспорт, доверенность, удостоверение водителя);</w:t>
      </w:r>
    </w:p>
    <w:p w:rsidR="00880702" w:rsidRP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 xml:space="preserve">4) документа, подтверждающего оплату затрат на счет </w:t>
      </w:r>
      <w:r w:rsidR="007A3DBD">
        <w:rPr>
          <w:sz w:val="28"/>
        </w:rPr>
        <w:t>местного</w:t>
      </w:r>
      <w:r w:rsidRPr="00880702">
        <w:rPr>
          <w:sz w:val="28"/>
        </w:rPr>
        <w:t xml:space="preserve"> бюджета, связанных со сносом (отправка уведомлений, вызов специального транспорта, погрузка, транспортировка, обеспечение сохранности снесенного Объекта, имущества владельца и иные необходимые работы). Реквизиты счета городского бюджета размещаются в СМИ и на официальном сайте администрации </w:t>
      </w:r>
      <w:r w:rsidR="00B67397">
        <w:rPr>
          <w:sz w:val="28"/>
        </w:rPr>
        <w:t xml:space="preserve">Таштагольского </w:t>
      </w:r>
      <w:r w:rsidR="007A3DBD">
        <w:rPr>
          <w:sz w:val="28"/>
        </w:rPr>
        <w:t>муниципального округа</w:t>
      </w:r>
      <w:r w:rsidR="007A3DBD" w:rsidRPr="00880702">
        <w:rPr>
          <w:sz w:val="28"/>
        </w:rPr>
        <w:t xml:space="preserve"> </w:t>
      </w:r>
      <w:r w:rsidRPr="00880702">
        <w:rPr>
          <w:sz w:val="28"/>
        </w:rPr>
        <w:t>в сети Интернет.</w:t>
      </w:r>
    </w:p>
    <w:p w:rsidR="00880702" w:rsidRDefault="00880702" w:rsidP="00880702">
      <w:pPr>
        <w:ind w:firstLine="709"/>
        <w:jc w:val="both"/>
        <w:rPr>
          <w:sz w:val="28"/>
        </w:rPr>
      </w:pPr>
      <w:r w:rsidRPr="00880702">
        <w:rPr>
          <w:sz w:val="28"/>
        </w:rPr>
        <w:t>6. Невостребованное имущество по истечении срока хранения может быть признано муниципальной собственностью и реализовано в порядке, установленном действующим законодательством. Полученные от реализации средства перечисляются на счет городского бюджета и направляются на погашение затрат, понесенных в связи с освобождением самовольно занятых земельных участков и принудительным сносом и (или) демонтажем Объектов.</w:t>
      </w:r>
    </w:p>
    <w:p w:rsidR="00153A75" w:rsidRDefault="00153A75">
      <w:pPr>
        <w:rPr>
          <w:sz w:val="28"/>
        </w:rPr>
      </w:pPr>
      <w:r>
        <w:rPr>
          <w:sz w:val="28"/>
        </w:rPr>
        <w:br w:type="page"/>
      </w:r>
    </w:p>
    <w:p w:rsidR="00153A75" w:rsidRPr="009A6E71" w:rsidRDefault="00153A75" w:rsidP="00153A75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 w:rsidRPr="009A6E71">
        <w:rPr>
          <w:rFonts w:eastAsia="Calibri"/>
          <w:szCs w:val="28"/>
        </w:rPr>
        <w:lastRenderedPageBreak/>
        <w:t>Приложение 1</w:t>
      </w:r>
    </w:p>
    <w:p w:rsidR="00153A75" w:rsidRPr="009A6E71" w:rsidRDefault="00153A75" w:rsidP="00153A75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 w:rsidRPr="009A6E71">
        <w:rPr>
          <w:rFonts w:eastAsia="Calibri"/>
          <w:szCs w:val="28"/>
        </w:rPr>
        <w:t xml:space="preserve">к Положению о порядке освобождения самовольно </w:t>
      </w:r>
      <w:proofErr w:type="gramStart"/>
      <w:r w:rsidRPr="009A6E71">
        <w:rPr>
          <w:rFonts w:eastAsia="Calibri"/>
          <w:szCs w:val="28"/>
        </w:rPr>
        <w:t>занятых</w:t>
      </w:r>
      <w:proofErr w:type="gramEnd"/>
    </w:p>
    <w:p w:rsidR="00153A75" w:rsidRPr="009A6E71" w:rsidRDefault="00153A75" w:rsidP="00153A75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 w:rsidRPr="009A6E71">
        <w:rPr>
          <w:rFonts w:eastAsia="Calibri"/>
          <w:szCs w:val="28"/>
        </w:rPr>
        <w:t xml:space="preserve">земельных участков на территории </w:t>
      </w:r>
      <w:proofErr w:type="gramStart"/>
      <w:r w:rsidRPr="009A6E71">
        <w:rPr>
          <w:rFonts w:eastAsia="Calibri"/>
          <w:szCs w:val="28"/>
        </w:rPr>
        <w:t>муниципального</w:t>
      </w:r>
      <w:proofErr w:type="gramEnd"/>
    </w:p>
    <w:p w:rsidR="007A3DBD" w:rsidRDefault="007A3DBD" w:rsidP="009A6E71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образования «Таштагольский муниципальный округ </w:t>
      </w:r>
    </w:p>
    <w:p w:rsidR="00153A75" w:rsidRPr="009A6E71" w:rsidRDefault="007A3DBD" w:rsidP="009A6E71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Кемеровской области - Кузбасса</w:t>
      </w:r>
      <w:r w:rsidR="009A6E71" w:rsidRPr="009A6E71">
        <w:rPr>
          <w:rFonts w:eastAsia="Calibri"/>
          <w:szCs w:val="28"/>
        </w:rPr>
        <w:t>»</w:t>
      </w:r>
    </w:p>
    <w:p w:rsidR="00153A75" w:rsidRDefault="00153A75" w:rsidP="00153A7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A52299" w:rsidRDefault="00A52299" w:rsidP="00153A7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A52299" w:rsidRDefault="00A52299" w:rsidP="00A52299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КЕМЕРОВСКАЯ ОБЛАСТЬ – КУЗБАСС</w:t>
      </w:r>
    </w:p>
    <w:p w:rsidR="00A52299" w:rsidRPr="00153A75" w:rsidRDefault="00A52299" w:rsidP="00A52299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ТАШТАГОЛЬСКИЙ МУНИЦИПАЛЬНЫЙ </w:t>
      </w:r>
      <w:r w:rsidR="007A3DBD">
        <w:rPr>
          <w:rFonts w:eastAsia="Calibri"/>
          <w:sz w:val="28"/>
          <w:szCs w:val="28"/>
        </w:rPr>
        <w:t>ОКРУГ</w:t>
      </w:r>
    </w:p>
    <w:p w:rsidR="00153A75" w:rsidRPr="00153A75" w:rsidRDefault="00153A75" w:rsidP="009A6E71">
      <w:pPr>
        <w:autoSpaceDE w:val="0"/>
        <w:autoSpaceDN w:val="0"/>
        <w:adjustRightInd w:val="0"/>
        <w:jc w:val="center"/>
        <w:rPr>
          <w:rFonts w:eastAsia="Calibri"/>
        </w:rPr>
      </w:pPr>
      <w:r w:rsidRPr="00153A75">
        <w:rPr>
          <w:rFonts w:eastAsia="Calibri"/>
        </w:rPr>
        <w:t xml:space="preserve">АДМИНИСТРАЦИЯ </w:t>
      </w:r>
      <w:r w:rsidR="009A6E71">
        <w:rPr>
          <w:rFonts w:eastAsia="Calibri"/>
        </w:rPr>
        <w:t>ТАШТА</w:t>
      </w:r>
      <w:r w:rsidR="007A3DBD">
        <w:rPr>
          <w:rFonts w:eastAsia="Calibri"/>
        </w:rPr>
        <w:t>ГОЛЬСКОГО МУНИЦИПАЛЬНОГО ОКРУГА</w:t>
      </w:r>
    </w:p>
    <w:p w:rsidR="00153A75" w:rsidRPr="00153A75" w:rsidRDefault="00153A75" w:rsidP="009A6E71">
      <w:pPr>
        <w:autoSpaceDE w:val="0"/>
        <w:autoSpaceDN w:val="0"/>
        <w:adjustRightInd w:val="0"/>
        <w:jc w:val="center"/>
        <w:rPr>
          <w:rFonts w:eastAsia="Calibri"/>
        </w:rPr>
      </w:pPr>
      <w:r w:rsidRPr="00153A75">
        <w:rPr>
          <w:rFonts w:eastAsia="Calibri"/>
        </w:rPr>
        <w:t xml:space="preserve">г. </w:t>
      </w:r>
      <w:r w:rsidR="009A6E71">
        <w:rPr>
          <w:rFonts w:eastAsia="Calibri"/>
        </w:rPr>
        <w:t>Таштагол, ул. Ленина, д. 60 , тел. 3-33-43</w:t>
      </w:r>
      <w:r w:rsidRPr="00153A75">
        <w:rPr>
          <w:rFonts w:eastAsia="Calibri"/>
        </w:rPr>
        <w:t xml:space="preserve">, </w:t>
      </w:r>
      <w:r w:rsidR="009A6E71">
        <w:rPr>
          <w:rFonts w:eastAsia="Calibri"/>
        </w:rPr>
        <w:t>3-35-80</w:t>
      </w:r>
    </w:p>
    <w:p w:rsidR="00153A75" w:rsidRPr="00923665" w:rsidRDefault="00153A75" w:rsidP="009A6E71">
      <w:pPr>
        <w:autoSpaceDE w:val="0"/>
        <w:autoSpaceDN w:val="0"/>
        <w:adjustRightInd w:val="0"/>
        <w:jc w:val="center"/>
        <w:rPr>
          <w:rFonts w:eastAsia="Calibri"/>
        </w:rPr>
      </w:pPr>
      <w:r w:rsidRPr="00153A75">
        <w:rPr>
          <w:rFonts w:eastAsia="Calibri"/>
        </w:rPr>
        <w:t>е</w:t>
      </w:r>
      <w:r w:rsidRPr="00923665">
        <w:rPr>
          <w:rFonts w:eastAsia="Calibri"/>
        </w:rPr>
        <w:t>-</w:t>
      </w:r>
      <w:r w:rsidRPr="000F31D9">
        <w:rPr>
          <w:rFonts w:eastAsia="Calibri"/>
          <w:lang w:val="en-US"/>
        </w:rPr>
        <w:t>mail</w:t>
      </w:r>
      <w:r w:rsidRPr="00923665">
        <w:rPr>
          <w:rFonts w:eastAsia="Calibri"/>
        </w:rPr>
        <w:t>:</w:t>
      </w:r>
      <w:r w:rsidR="009A6E71" w:rsidRPr="00923665">
        <w:rPr>
          <w:rFonts w:eastAsia="Calibri"/>
        </w:rPr>
        <w:t xml:space="preserve"> </w:t>
      </w:r>
    </w:p>
    <w:p w:rsidR="00153A75" w:rsidRPr="00923665" w:rsidRDefault="00153A75" w:rsidP="00153A75">
      <w:pPr>
        <w:autoSpaceDE w:val="0"/>
        <w:autoSpaceDN w:val="0"/>
        <w:adjustRightInd w:val="0"/>
        <w:jc w:val="both"/>
        <w:rPr>
          <w:rFonts w:eastAsia="Calibri"/>
        </w:rPr>
      </w:pPr>
    </w:p>
    <w:p w:rsidR="009A6E71" w:rsidRPr="00923665" w:rsidRDefault="009A6E71" w:rsidP="009A6E71">
      <w:pPr>
        <w:rPr>
          <w:rFonts w:eastAsia="Calibri"/>
        </w:rPr>
      </w:pPr>
    </w:p>
    <w:p w:rsidR="00153A75" w:rsidRPr="00923665" w:rsidRDefault="00153A75" w:rsidP="009A6E71">
      <w:pPr>
        <w:autoSpaceDE w:val="0"/>
        <w:autoSpaceDN w:val="0"/>
        <w:adjustRightInd w:val="0"/>
        <w:jc w:val="center"/>
        <w:rPr>
          <w:rFonts w:eastAsia="Calibri"/>
        </w:rPr>
      </w:pPr>
      <w:r w:rsidRPr="00153A75">
        <w:rPr>
          <w:rFonts w:eastAsia="Calibri"/>
        </w:rPr>
        <w:t>УВЕДОМЛЕНИЕ</w:t>
      </w:r>
    </w:p>
    <w:p w:rsidR="00153A75" w:rsidRPr="00153A75" w:rsidRDefault="00153A75" w:rsidP="009A6E71">
      <w:pPr>
        <w:autoSpaceDE w:val="0"/>
        <w:autoSpaceDN w:val="0"/>
        <w:adjustRightInd w:val="0"/>
        <w:jc w:val="center"/>
        <w:rPr>
          <w:rFonts w:eastAsia="Calibri"/>
        </w:rPr>
      </w:pPr>
      <w:r w:rsidRPr="00153A75">
        <w:rPr>
          <w:rFonts w:eastAsia="Calibri"/>
        </w:rPr>
        <w:t>об освобождении самовольно занятого земельного участка</w:t>
      </w:r>
    </w:p>
    <w:p w:rsidR="00153A75" w:rsidRPr="00153A75" w:rsidRDefault="00153A75" w:rsidP="009A6E71">
      <w:pPr>
        <w:autoSpaceDE w:val="0"/>
        <w:autoSpaceDN w:val="0"/>
        <w:adjustRightInd w:val="0"/>
        <w:jc w:val="center"/>
        <w:rPr>
          <w:rFonts w:eastAsia="Calibri"/>
        </w:rPr>
      </w:pPr>
      <w:r w:rsidRPr="00153A75">
        <w:rPr>
          <w:rFonts w:eastAsia="Calibri"/>
        </w:rPr>
        <w:t>путем демонтажа и (или) сноса объекта движимого имущества</w:t>
      </w:r>
    </w:p>
    <w:p w:rsidR="00153A75" w:rsidRPr="00862193" w:rsidRDefault="00153A75" w:rsidP="00153A75">
      <w:pPr>
        <w:autoSpaceDE w:val="0"/>
        <w:autoSpaceDN w:val="0"/>
        <w:adjustRightInd w:val="0"/>
        <w:jc w:val="both"/>
        <w:rPr>
          <w:rFonts w:eastAsia="Calibri"/>
        </w:rPr>
      </w:pPr>
    </w:p>
    <w:p w:rsidR="009A6E71" w:rsidRPr="00862193" w:rsidRDefault="009A6E71" w:rsidP="009A6E71">
      <w:pPr>
        <w:rPr>
          <w:rFonts w:eastAsia="Calibri"/>
        </w:rPr>
      </w:pPr>
    </w:p>
    <w:p w:rsidR="00153A75" w:rsidRPr="009A6E71" w:rsidRDefault="004B1173" w:rsidP="00153A7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«___»</w:t>
      </w:r>
      <w:r w:rsidR="00153A75" w:rsidRPr="00153A75">
        <w:rPr>
          <w:rFonts w:eastAsia="Calibri"/>
        </w:rPr>
        <w:t xml:space="preserve"> _____________ 20___ год                 </w:t>
      </w:r>
      <w:r w:rsidR="009A6E71" w:rsidRPr="00862193">
        <w:rPr>
          <w:rFonts w:eastAsia="Calibri"/>
        </w:rPr>
        <w:t xml:space="preserve">              </w:t>
      </w:r>
      <w:r w:rsidR="00153A75" w:rsidRPr="00153A75">
        <w:rPr>
          <w:rFonts w:eastAsia="Calibri"/>
        </w:rPr>
        <w:t xml:space="preserve">             </w:t>
      </w:r>
      <w:r w:rsidR="009A6E71">
        <w:rPr>
          <w:rFonts w:eastAsia="Calibri"/>
        </w:rPr>
        <w:t xml:space="preserve">                 </w:t>
      </w:r>
      <w:r w:rsidR="00153A75" w:rsidRPr="00153A75">
        <w:rPr>
          <w:rFonts w:eastAsia="Calibri"/>
        </w:rPr>
        <w:t xml:space="preserve"> г. </w:t>
      </w:r>
      <w:r w:rsidR="009A6E71">
        <w:rPr>
          <w:rFonts w:eastAsia="Calibri"/>
        </w:rPr>
        <w:t>Таштагол</w:t>
      </w:r>
    </w:p>
    <w:p w:rsidR="00153A75" w:rsidRDefault="00153A75" w:rsidP="00153A75">
      <w:pPr>
        <w:autoSpaceDE w:val="0"/>
        <w:autoSpaceDN w:val="0"/>
        <w:adjustRightInd w:val="0"/>
        <w:jc w:val="both"/>
        <w:rPr>
          <w:rFonts w:eastAsia="Calibri"/>
        </w:rPr>
      </w:pPr>
    </w:p>
    <w:p w:rsidR="009A6E71" w:rsidRPr="009A6E71" w:rsidRDefault="009A6E71" w:rsidP="009A6E71">
      <w:pPr>
        <w:rPr>
          <w:rFonts w:eastAsia="Calibri"/>
        </w:rPr>
      </w:pPr>
    </w:p>
    <w:p w:rsidR="009A6E71" w:rsidRDefault="00153A75" w:rsidP="004B1173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153A75">
        <w:rPr>
          <w:rFonts w:eastAsia="Calibri"/>
        </w:rPr>
        <w:t xml:space="preserve">Сотрудниками </w:t>
      </w:r>
      <w:r w:rsidR="007A3DBD">
        <w:rPr>
          <w:rFonts w:eastAsia="Calibri"/>
        </w:rPr>
        <w:t>Комитета по управлению муниципальным имуществом</w:t>
      </w:r>
      <w:r w:rsidR="009A6E71">
        <w:rPr>
          <w:rFonts w:eastAsia="Calibri"/>
        </w:rPr>
        <w:t xml:space="preserve"> Таштагольского </w:t>
      </w:r>
      <w:r w:rsidR="007A3DBD">
        <w:rPr>
          <w:rFonts w:eastAsia="Calibri"/>
        </w:rPr>
        <w:t>муниципального округа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A6E71" w:rsidTr="004B1173">
        <w:tc>
          <w:tcPr>
            <w:tcW w:w="9853" w:type="dxa"/>
          </w:tcPr>
          <w:p w:rsidR="009A6E71" w:rsidRDefault="009A6E71" w:rsidP="00153A7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4B1173" w:rsidRDefault="004B1173" w:rsidP="004B1173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>
        <w:rPr>
          <w:rFonts w:eastAsia="Calibri"/>
        </w:rPr>
        <w:t>и представителями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B1173" w:rsidTr="00A52299">
        <w:tc>
          <w:tcPr>
            <w:tcW w:w="9853" w:type="dxa"/>
            <w:tcBorders>
              <w:bottom w:val="single" w:sz="4" w:space="0" w:color="auto"/>
            </w:tcBorders>
          </w:tcPr>
          <w:p w:rsidR="004B1173" w:rsidRDefault="004B1173" w:rsidP="004B1173">
            <w:pPr>
              <w:rPr>
                <w:rFonts w:eastAsia="Calibri"/>
              </w:rPr>
            </w:pPr>
          </w:p>
        </w:tc>
      </w:tr>
      <w:tr w:rsidR="00A52299" w:rsidTr="00A52299">
        <w:tc>
          <w:tcPr>
            <w:tcW w:w="9853" w:type="dxa"/>
            <w:tcBorders>
              <w:top w:val="single" w:sz="4" w:space="0" w:color="auto"/>
            </w:tcBorders>
          </w:tcPr>
          <w:p w:rsidR="00A52299" w:rsidRDefault="00A52299" w:rsidP="004B1173">
            <w:pPr>
              <w:rPr>
                <w:rFonts w:eastAsia="Calibri"/>
              </w:rPr>
            </w:pPr>
          </w:p>
        </w:tc>
      </w:tr>
    </w:tbl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r w:rsidRPr="007A3DBD">
        <w:rPr>
          <w:rFonts w:eastAsia="Calibri"/>
          <w:sz w:val="22"/>
        </w:rPr>
        <w:t>(указать при наличии)</w:t>
      </w:r>
    </w:p>
    <w:p w:rsidR="00153A75" w:rsidRDefault="00153A75" w:rsidP="004B1173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153A75">
        <w:rPr>
          <w:rFonts w:eastAsia="Calibri"/>
        </w:rPr>
        <w:t xml:space="preserve">в присутствии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B1173" w:rsidTr="00A52299">
        <w:tc>
          <w:tcPr>
            <w:tcW w:w="9853" w:type="dxa"/>
            <w:tcBorders>
              <w:bottom w:val="single" w:sz="4" w:space="0" w:color="auto"/>
            </w:tcBorders>
          </w:tcPr>
          <w:p w:rsidR="004B1173" w:rsidRDefault="004B1173" w:rsidP="004B1173">
            <w:pPr>
              <w:rPr>
                <w:rFonts w:eastAsia="Calibri"/>
              </w:rPr>
            </w:pPr>
          </w:p>
        </w:tc>
      </w:tr>
      <w:tr w:rsidR="00A52299" w:rsidTr="00A52299">
        <w:tc>
          <w:tcPr>
            <w:tcW w:w="9853" w:type="dxa"/>
            <w:tcBorders>
              <w:top w:val="single" w:sz="4" w:space="0" w:color="auto"/>
            </w:tcBorders>
          </w:tcPr>
          <w:p w:rsidR="00A52299" w:rsidRDefault="00A52299" w:rsidP="004B1173">
            <w:pPr>
              <w:rPr>
                <w:rFonts w:eastAsia="Calibri"/>
              </w:rPr>
            </w:pPr>
          </w:p>
        </w:tc>
      </w:tr>
    </w:tbl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proofErr w:type="gramStart"/>
      <w:r w:rsidRPr="007A3DBD">
        <w:rPr>
          <w:rFonts w:eastAsia="Calibri"/>
          <w:sz w:val="22"/>
        </w:rPr>
        <w:t>(для гражданина, индивидуального предпринимателя - ФИО,</w:t>
      </w:r>
      <w:proofErr w:type="gramEnd"/>
    </w:p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r w:rsidRPr="007A3DBD">
        <w:rPr>
          <w:rFonts w:eastAsia="Calibri"/>
          <w:sz w:val="22"/>
        </w:rPr>
        <w:t xml:space="preserve">место жительства, номер телефона, </w:t>
      </w:r>
      <w:proofErr w:type="gramStart"/>
      <w:r w:rsidRPr="007A3DBD">
        <w:rPr>
          <w:rFonts w:eastAsia="Calibri"/>
          <w:sz w:val="22"/>
        </w:rPr>
        <w:t>для</w:t>
      </w:r>
      <w:proofErr w:type="gramEnd"/>
      <w:r w:rsidRPr="007A3DBD">
        <w:rPr>
          <w:rFonts w:eastAsia="Calibri"/>
          <w:sz w:val="22"/>
        </w:rPr>
        <w:t xml:space="preserve"> юридического</w:t>
      </w:r>
    </w:p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r w:rsidRPr="007A3DBD">
        <w:rPr>
          <w:rFonts w:eastAsia="Calibri"/>
          <w:sz w:val="22"/>
        </w:rPr>
        <w:t>лица - наименование, ИНН, ОГРН, место нахождения, адрес,</w:t>
      </w:r>
    </w:p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proofErr w:type="gramStart"/>
      <w:r w:rsidRPr="007A3DBD">
        <w:rPr>
          <w:rFonts w:eastAsia="Calibri"/>
          <w:sz w:val="22"/>
        </w:rPr>
        <w:t>ФИО, должность представителя)</w:t>
      </w:r>
      <w:proofErr w:type="gramEnd"/>
    </w:p>
    <w:p w:rsidR="00153A75" w:rsidRPr="00153A75" w:rsidRDefault="00153A75" w:rsidP="00153A75">
      <w:pPr>
        <w:autoSpaceDE w:val="0"/>
        <w:autoSpaceDN w:val="0"/>
        <w:adjustRightInd w:val="0"/>
        <w:jc w:val="both"/>
        <w:rPr>
          <w:rFonts w:eastAsia="Calibri"/>
        </w:rPr>
      </w:pPr>
    </w:p>
    <w:p w:rsidR="00153A75" w:rsidRDefault="00153A75" w:rsidP="004B1173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153A75">
        <w:rPr>
          <w:rFonts w:eastAsia="Calibri"/>
        </w:rPr>
        <w:t xml:space="preserve">проведен осмотр земельного участка (территории)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B1173" w:rsidTr="00A52299">
        <w:tc>
          <w:tcPr>
            <w:tcW w:w="9853" w:type="dxa"/>
            <w:tcBorders>
              <w:bottom w:val="single" w:sz="4" w:space="0" w:color="auto"/>
            </w:tcBorders>
          </w:tcPr>
          <w:p w:rsidR="004B1173" w:rsidRDefault="004B1173" w:rsidP="004B1173">
            <w:pPr>
              <w:rPr>
                <w:rFonts w:eastAsia="Calibri"/>
              </w:rPr>
            </w:pPr>
          </w:p>
        </w:tc>
      </w:tr>
      <w:tr w:rsidR="00A52299" w:rsidTr="00A52299">
        <w:tc>
          <w:tcPr>
            <w:tcW w:w="9853" w:type="dxa"/>
            <w:tcBorders>
              <w:top w:val="single" w:sz="4" w:space="0" w:color="auto"/>
            </w:tcBorders>
          </w:tcPr>
          <w:p w:rsidR="00A52299" w:rsidRDefault="00A52299" w:rsidP="004B1173">
            <w:pPr>
              <w:rPr>
                <w:rFonts w:eastAsia="Calibri"/>
              </w:rPr>
            </w:pPr>
          </w:p>
        </w:tc>
      </w:tr>
    </w:tbl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proofErr w:type="gramStart"/>
      <w:r w:rsidRPr="007A3DBD">
        <w:rPr>
          <w:rFonts w:eastAsia="Calibri"/>
          <w:sz w:val="22"/>
        </w:rPr>
        <w:t>(описание земельного участка, объектов движимого имущества,</w:t>
      </w:r>
      <w:proofErr w:type="gramEnd"/>
    </w:p>
    <w:p w:rsidR="00153A75" w:rsidRPr="007A3DBD" w:rsidRDefault="00153A75" w:rsidP="004B1173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r w:rsidRPr="007A3DBD">
        <w:rPr>
          <w:rFonts w:eastAsia="Calibri"/>
          <w:sz w:val="22"/>
        </w:rPr>
        <w:t>наличие правоустанавливающих документов на земельный участок)</w:t>
      </w:r>
    </w:p>
    <w:p w:rsidR="00153A75" w:rsidRPr="00153A75" w:rsidRDefault="00153A75" w:rsidP="00153A75">
      <w:pPr>
        <w:autoSpaceDE w:val="0"/>
        <w:autoSpaceDN w:val="0"/>
        <w:adjustRightInd w:val="0"/>
        <w:jc w:val="both"/>
        <w:rPr>
          <w:rFonts w:eastAsia="Calibri"/>
        </w:rPr>
      </w:pPr>
    </w:p>
    <w:p w:rsidR="00153A75" w:rsidRPr="00153A75" w:rsidRDefault="004B1173" w:rsidP="00A52299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>
        <w:rPr>
          <w:rFonts w:eastAsia="Calibri"/>
        </w:rPr>
        <w:t xml:space="preserve">По результатам осмотра установлено, что на земельном </w:t>
      </w:r>
      <w:r w:rsidR="00153A75" w:rsidRPr="00153A75">
        <w:rPr>
          <w:rFonts w:eastAsia="Calibri"/>
        </w:rPr>
        <w:t>участке</w:t>
      </w:r>
      <w:r w:rsidR="00A52299">
        <w:rPr>
          <w:rFonts w:eastAsia="Calibri"/>
        </w:rPr>
        <w:t xml:space="preserve"> </w:t>
      </w:r>
      <w:r w:rsidR="00153A75" w:rsidRPr="00153A75">
        <w:rPr>
          <w:rFonts w:eastAsia="Calibri"/>
        </w:rPr>
        <w:t>(территории) самовольно установлены объекты движимого имущества: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B1173" w:rsidTr="004B1173">
        <w:tc>
          <w:tcPr>
            <w:tcW w:w="9853" w:type="dxa"/>
          </w:tcPr>
          <w:p w:rsidR="004B1173" w:rsidRDefault="004B1173" w:rsidP="00153A7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153A75" w:rsidRPr="00153A75" w:rsidRDefault="00153A75" w:rsidP="004B1173">
      <w:pPr>
        <w:autoSpaceDE w:val="0"/>
        <w:autoSpaceDN w:val="0"/>
        <w:adjustRightInd w:val="0"/>
        <w:jc w:val="center"/>
        <w:rPr>
          <w:rFonts w:eastAsia="Calibri"/>
        </w:rPr>
      </w:pPr>
      <w:r w:rsidRPr="004B1173">
        <w:rPr>
          <w:rFonts w:eastAsia="Calibri"/>
        </w:rPr>
        <w:t>(наименование объекта движимого имущества)</w:t>
      </w:r>
    </w:p>
    <w:p w:rsidR="00153A75" w:rsidRPr="00153A75" w:rsidRDefault="00153A75" w:rsidP="004B1173">
      <w:pPr>
        <w:tabs>
          <w:tab w:val="left" w:pos="2160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52299" w:rsidRDefault="004B1173" w:rsidP="007A3DBD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proofErr w:type="gramStart"/>
      <w:r w:rsidRPr="004B1173">
        <w:rPr>
          <w:rFonts w:eastAsia="Calibri"/>
        </w:rPr>
        <w:t xml:space="preserve">В соответствии </w:t>
      </w:r>
      <w:r w:rsidR="00153A75" w:rsidRPr="004B1173">
        <w:rPr>
          <w:rFonts w:eastAsia="Calibri"/>
        </w:rPr>
        <w:t xml:space="preserve">с Гражданским </w:t>
      </w:r>
      <w:hyperlink r:id="rId10" w:history="1">
        <w:r w:rsidR="00153A75" w:rsidRPr="004B1173">
          <w:rPr>
            <w:rFonts w:eastAsia="Calibri"/>
          </w:rPr>
          <w:t>кодексом</w:t>
        </w:r>
      </w:hyperlink>
      <w:r w:rsidR="00153A75" w:rsidRPr="004B1173">
        <w:rPr>
          <w:rFonts w:eastAsia="Calibri"/>
        </w:rPr>
        <w:t xml:space="preserve"> Российской Федерации, Земельным</w:t>
      </w:r>
      <w:r w:rsidR="007A3DBD">
        <w:rPr>
          <w:rFonts w:eastAsia="Calibri"/>
        </w:rPr>
        <w:t xml:space="preserve"> </w:t>
      </w:r>
      <w:hyperlink r:id="rId11" w:history="1">
        <w:r w:rsidR="00153A75" w:rsidRPr="004B1173">
          <w:rPr>
            <w:rFonts w:eastAsia="Calibri"/>
          </w:rPr>
          <w:t>кодексом</w:t>
        </w:r>
      </w:hyperlink>
      <w:r w:rsidRPr="004B1173">
        <w:rPr>
          <w:rFonts w:eastAsia="Calibri"/>
        </w:rPr>
        <w:t xml:space="preserve"> Российской </w:t>
      </w:r>
      <w:r w:rsidR="00153A75" w:rsidRPr="004B1173">
        <w:rPr>
          <w:rFonts w:eastAsia="Calibri"/>
        </w:rPr>
        <w:t xml:space="preserve">Федерации, </w:t>
      </w:r>
      <w:r w:rsidR="00FF6FF7" w:rsidRPr="00FF6FF7">
        <w:rPr>
          <w:rFonts w:eastAsia="Calibri"/>
        </w:rPr>
        <w:t xml:space="preserve">Федеральным законом от 20.03.2025 N 33-ФЗ «Об общих принципах организации местного самоуправления в единой системе публичной </w:t>
      </w:r>
      <w:r w:rsidR="00FF6FF7" w:rsidRPr="00FF6FF7">
        <w:rPr>
          <w:rFonts w:eastAsia="Calibri"/>
        </w:rPr>
        <w:lastRenderedPageBreak/>
        <w:t>власти»</w:t>
      </w:r>
      <w:r w:rsidRPr="004B1173">
        <w:rPr>
          <w:rFonts w:eastAsia="Calibri"/>
        </w:rPr>
        <w:t xml:space="preserve">, </w:t>
      </w:r>
      <w:r w:rsidR="00153A75" w:rsidRPr="004B1173">
        <w:rPr>
          <w:rFonts w:eastAsia="Calibri"/>
        </w:rPr>
        <w:t>Положением о порядке освобождения самовольно занятых земельных</w:t>
      </w:r>
      <w:r w:rsidRPr="004B1173">
        <w:rPr>
          <w:rFonts w:eastAsia="Calibri"/>
        </w:rPr>
        <w:t xml:space="preserve"> участков на территории муниципал</w:t>
      </w:r>
      <w:r w:rsidR="007A3DBD">
        <w:rPr>
          <w:rFonts w:eastAsia="Calibri"/>
        </w:rPr>
        <w:t>ьного образования «Таштагольский муниципальный округ Кемеровской области - Кузбасса</w:t>
      </w:r>
      <w:r w:rsidRPr="004B1173">
        <w:rPr>
          <w:rFonts w:eastAsia="Calibri"/>
        </w:rPr>
        <w:t xml:space="preserve">», по результатам осмотра земельного участка </w:t>
      </w:r>
      <w:r w:rsidR="00153A75" w:rsidRPr="004B1173">
        <w:rPr>
          <w:rFonts w:eastAsia="Calibri"/>
        </w:rPr>
        <w:t>копия</w:t>
      </w:r>
      <w:r>
        <w:rPr>
          <w:rFonts w:eastAsia="Calibri"/>
        </w:rPr>
        <w:t xml:space="preserve"> уведомления</w:t>
      </w:r>
      <w:r w:rsidR="00153A75" w:rsidRPr="00153A75">
        <w:rPr>
          <w:rFonts w:eastAsia="Calibri"/>
        </w:rPr>
        <w:t xml:space="preserve"> размещена на объекте движимого имущества. </w:t>
      </w:r>
      <w:proofErr w:type="gramEnd"/>
    </w:p>
    <w:p w:rsidR="00A52299" w:rsidRDefault="00A52299" w:rsidP="00A52299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</w:p>
    <w:p w:rsidR="00153A75" w:rsidRPr="00153A75" w:rsidRDefault="00153A75" w:rsidP="00A52299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153A75">
        <w:rPr>
          <w:rFonts w:eastAsia="Calibri"/>
        </w:rPr>
        <w:t xml:space="preserve">Предлагаем в срок </w:t>
      </w:r>
      <w:proofErr w:type="gramStart"/>
      <w:r w:rsidRPr="00153A75">
        <w:rPr>
          <w:rFonts w:eastAsia="Calibri"/>
        </w:rPr>
        <w:t>до</w:t>
      </w:r>
      <w:proofErr w:type="gramEnd"/>
    </w:p>
    <w:p w:rsidR="00153A75" w:rsidRPr="00153A75" w:rsidRDefault="00A52299" w:rsidP="00153A7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«___»  ___________ 20__ г. демонтировать и (или) перенести </w:t>
      </w:r>
      <w:r w:rsidR="00153A75" w:rsidRPr="00153A75">
        <w:rPr>
          <w:rFonts w:eastAsia="Calibri"/>
        </w:rPr>
        <w:t>объек</w:t>
      </w:r>
      <w:proofErr w:type="gramStart"/>
      <w:r w:rsidR="00153A75" w:rsidRPr="00153A75">
        <w:rPr>
          <w:rFonts w:eastAsia="Calibri"/>
        </w:rPr>
        <w:t>т(</w:t>
      </w:r>
      <w:proofErr w:type="gramEnd"/>
      <w:r w:rsidR="00153A75" w:rsidRPr="00153A75">
        <w:rPr>
          <w:rFonts w:eastAsia="Calibri"/>
        </w:rPr>
        <w:t>ы)</w:t>
      </w:r>
      <w:r>
        <w:rPr>
          <w:rFonts w:eastAsia="Calibri"/>
        </w:rPr>
        <w:t xml:space="preserve"> </w:t>
      </w:r>
      <w:r w:rsidR="00153A75" w:rsidRPr="00153A75">
        <w:rPr>
          <w:rFonts w:eastAsia="Calibri"/>
        </w:rPr>
        <w:t>движимого имущества и привести земельный участок в первоначальное состояние</w:t>
      </w:r>
      <w:r>
        <w:rPr>
          <w:rFonts w:eastAsia="Calibri"/>
        </w:rPr>
        <w:t xml:space="preserve"> </w:t>
      </w:r>
      <w:r w:rsidR="00153A75" w:rsidRPr="00153A75">
        <w:rPr>
          <w:rFonts w:eastAsia="Calibri"/>
        </w:rPr>
        <w:t xml:space="preserve">в добровольном порядке. </w:t>
      </w:r>
      <w:proofErr w:type="gramStart"/>
      <w:r w:rsidR="00153A75" w:rsidRPr="00153A75">
        <w:rPr>
          <w:rFonts w:eastAsia="Calibri"/>
        </w:rPr>
        <w:t>В случае если не будут приняты меры по демонтажу и</w:t>
      </w:r>
      <w:r>
        <w:rPr>
          <w:rFonts w:eastAsia="Calibri"/>
        </w:rPr>
        <w:t xml:space="preserve"> (или) сносу</w:t>
      </w:r>
      <w:r w:rsidR="00153A75" w:rsidRPr="00153A75">
        <w:rPr>
          <w:rFonts w:eastAsia="Calibri"/>
        </w:rPr>
        <w:t xml:space="preserve"> объекта движимого имущества и приведению земельного участка в</w:t>
      </w:r>
      <w:r>
        <w:rPr>
          <w:rFonts w:eastAsia="Calibri"/>
        </w:rPr>
        <w:t xml:space="preserve"> первоначальное состояние в добровольном порядке в</w:t>
      </w:r>
      <w:r w:rsidR="00153A75" w:rsidRPr="00153A75">
        <w:rPr>
          <w:rFonts w:eastAsia="Calibri"/>
        </w:rPr>
        <w:t xml:space="preserve"> установленный срок,</w:t>
      </w:r>
      <w:r>
        <w:rPr>
          <w:rFonts w:eastAsia="Calibri"/>
        </w:rPr>
        <w:t xml:space="preserve"> Комиссией по освобождению самовольно занятых земельных</w:t>
      </w:r>
      <w:r w:rsidR="00153A75" w:rsidRPr="00153A75">
        <w:rPr>
          <w:rFonts w:eastAsia="Calibri"/>
        </w:rPr>
        <w:t xml:space="preserve"> участков будет</w:t>
      </w:r>
      <w:r>
        <w:rPr>
          <w:rFonts w:eastAsia="Calibri"/>
        </w:rPr>
        <w:t xml:space="preserve"> рассмотрен вопрос об</w:t>
      </w:r>
      <w:r w:rsidR="00153A75" w:rsidRPr="00153A75">
        <w:rPr>
          <w:rFonts w:eastAsia="Calibri"/>
        </w:rPr>
        <w:t xml:space="preserve"> освобождении самовольно занятого земельного участка</w:t>
      </w:r>
      <w:r>
        <w:rPr>
          <w:rFonts w:eastAsia="Calibri"/>
        </w:rPr>
        <w:t xml:space="preserve"> путем принудительном демонтажа и сноса объекта движимого </w:t>
      </w:r>
      <w:r w:rsidR="00153A75" w:rsidRPr="00153A75">
        <w:rPr>
          <w:rFonts w:eastAsia="Calibri"/>
        </w:rPr>
        <w:t>имущества с</w:t>
      </w:r>
      <w:r>
        <w:rPr>
          <w:rFonts w:eastAsia="Calibri"/>
        </w:rPr>
        <w:t xml:space="preserve"> </w:t>
      </w:r>
      <w:r w:rsidR="00153A75" w:rsidRPr="00153A75">
        <w:rPr>
          <w:rFonts w:eastAsia="Calibri"/>
        </w:rPr>
        <w:t>последующей компенсацией расходов.</w:t>
      </w:r>
      <w:proofErr w:type="gramEnd"/>
    </w:p>
    <w:p w:rsidR="00153A75" w:rsidRDefault="00153A75" w:rsidP="00153A75">
      <w:pPr>
        <w:autoSpaceDE w:val="0"/>
        <w:autoSpaceDN w:val="0"/>
        <w:adjustRightInd w:val="0"/>
        <w:jc w:val="both"/>
        <w:rPr>
          <w:rFonts w:eastAsia="Calibri"/>
        </w:rPr>
      </w:pPr>
    </w:p>
    <w:p w:rsidR="00220BC7" w:rsidRPr="00220BC7" w:rsidRDefault="00220BC7" w:rsidP="00220BC7">
      <w:pPr>
        <w:rPr>
          <w:rFonts w:eastAsia="Calibri"/>
        </w:rPr>
      </w:pPr>
    </w:p>
    <w:p w:rsidR="00153A75" w:rsidRDefault="00153A75" w:rsidP="00A52299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153A75">
        <w:rPr>
          <w:rFonts w:eastAsia="Calibri"/>
        </w:rPr>
        <w:t>Особые отметки: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52299" w:rsidTr="00A52299">
        <w:tc>
          <w:tcPr>
            <w:tcW w:w="9853" w:type="dxa"/>
          </w:tcPr>
          <w:p w:rsidR="00A52299" w:rsidRDefault="00A52299" w:rsidP="00A52299">
            <w:pPr>
              <w:rPr>
                <w:rFonts w:eastAsia="Calibri"/>
              </w:rPr>
            </w:pPr>
          </w:p>
        </w:tc>
      </w:tr>
      <w:tr w:rsidR="00A52299" w:rsidTr="00A52299">
        <w:tc>
          <w:tcPr>
            <w:tcW w:w="9853" w:type="dxa"/>
          </w:tcPr>
          <w:p w:rsidR="00A52299" w:rsidRDefault="00A52299" w:rsidP="00A52299">
            <w:pPr>
              <w:rPr>
                <w:rFonts w:eastAsia="Calibri"/>
              </w:rPr>
            </w:pPr>
          </w:p>
        </w:tc>
      </w:tr>
    </w:tbl>
    <w:p w:rsidR="00A52299" w:rsidRDefault="00A52299" w:rsidP="00A52299">
      <w:pPr>
        <w:rPr>
          <w:rFonts w:eastAsia="Calibri"/>
        </w:rPr>
      </w:pPr>
    </w:p>
    <w:p w:rsidR="00220BC7" w:rsidRDefault="00220BC7" w:rsidP="00A52299">
      <w:pPr>
        <w:rPr>
          <w:rFonts w:eastAsia="Calibri"/>
        </w:rPr>
      </w:pPr>
    </w:p>
    <w:p w:rsidR="00A52299" w:rsidRPr="00A52299" w:rsidRDefault="00A52299" w:rsidP="00A52299">
      <w:pPr>
        <w:rPr>
          <w:rFonts w:eastAsia="Calibri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67"/>
        <w:gridCol w:w="663"/>
        <w:gridCol w:w="2162"/>
        <w:gridCol w:w="535"/>
        <w:gridCol w:w="2360"/>
      </w:tblGrid>
      <w:tr w:rsidR="00220BC7" w:rsidTr="00220BC7">
        <w:tc>
          <w:tcPr>
            <w:tcW w:w="3794" w:type="dxa"/>
            <w:tcBorders>
              <w:righ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5" w:type="dxa"/>
            <w:tcBorders>
              <w:lef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</w:tr>
      <w:tr w:rsidR="00220BC7" w:rsidTr="00220BC7">
        <w:tc>
          <w:tcPr>
            <w:tcW w:w="3794" w:type="dxa"/>
            <w:tcBorders>
              <w:right w:val="nil"/>
            </w:tcBorders>
          </w:tcPr>
          <w:p w:rsidR="00220BC7" w:rsidRPr="00220BC7" w:rsidRDefault="00220BC7" w:rsidP="00220BC7">
            <w:pPr>
              <w:jc w:val="center"/>
              <w:rPr>
                <w:szCs w:val="28"/>
              </w:rPr>
            </w:pPr>
            <w:r w:rsidRPr="00FF6FF7">
              <w:rPr>
                <w:sz w:val="22"/>
                <w:szCs w:val="28"/>
              </w:rPr>
              <w:t>(Должность сотрудника)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220BC7" w:rsidRPr="00220BC7" w:rsidRDefault="00220BC7" w:rsidP="00220BC7">
            <w:pPr>
              <w:jc w:val="center"/>
              <w:rPr>
                <w:szCs w:val="28"/>
              </w:rPr>
            </w:pPr>
            <w:r w:rsidRPr="00FF6FF7">
              <w:rPr>
                <w:sz w:val="22"/>
                <w:szCs w:val="28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20BC7" w:rsidRDefault="00220BC7" w:rsidP="00880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5" w:type="dxa"/>
            <w:tcBorders>
              <w:left w:val="nil"/>
            </w:tcBorders>
          </w:tcPr>
          <w:p w:rsidR="00220BC7" w:rsidRPr="00220BC7" w:rsidRDefault="00220BC7" w:rsidP="00220BC7">
            <w:pPr>
              <w:jc w:val="center"/>
              <w:rPr>
                <w:szCs w:val="28"/>
              </w:rPr>
            </w:pPr>
            <w:r w:rsidRPr="00FF6FF7">
              <w:rPr>
                <w:sz w:val="22"/>
                <w:szCs w:val="28"/>
              </w:rPr>
              <w:t>(ФИО)</w:t>
            </w:r>
          </w:p>
        </w:tc>
      </w:tr>
    </w:tbl>
    <w:p w:rsidR="00153A75" w:rsidRDefault="00153A75" w:rsidP="00880702">
      <w:pPr>
        <w:ind w:firstLine="709"/>
        <w:jc w:val="both"/>
        <w:rPr>
          <w:sz w:val="28"/>
          <w:szCs w:val="28"/>
        </w:rPr>
      </w:pPr>
    </w:p>
    <w:p w:rsidR="00220BC7" w:rsidRDefault="00220BC7" w:rsidP="00880702">
      <w:pPr>
        <w:ind w:firstLine="709"/>
        <w:jc w:val="both"/>
        <w:rPr>
          <w:sz w:val="28"/>
          <w:szCs w:val="28"/>
        </w:rPr>
      </w:pPr>
    </w:p>
    <w:p w:rsidR="00220BC7" w:rsidRDefault="00220BC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0BC7" w:rsidRPr="009A6E71" w:rsidRDefault="00220BC7" w:rsidP="00220BC7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 w:rsidRPr="009A6E71">
        <w:rPr>
          <w:rFonts w:eastAsia="Calibri"/>
          <w:szCs w:val="28"/>
        </w:rPr>
        <w:lastRenderedPageBreak/>
        <w:t xml:space="preserve">Приложение </w:t>
      </w:r>
      <w:r>
        <w:rPr>
          <w:rFonts w:eastAsia="Calibri"/>
          <w:szCs w:val="28"/>
        </w:rPr>
        <w:t>2</w:t>
      </w:r>
    </w:p>
    <w:p w:rsidR="00220BC7" w:rsidRPr="009A6E71" w:rsidRDefault="00220BC7" w:rsidP="00220BC7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 w:rsidRPr="009A6E71">
        <w:rPr>
          <w:rFonts w:eastAsia="Calibri"/>
          <w:szCs w:val="28"/>
        </w:rPr>
        <w:t xml:space="preserve">к Положению о порядке освобождения самовольно </w:t>
      </w:r>
      <w:proofErr w:type="gramStart"/>
      <w:r w:rsidRPr="009A6E71">
        <w:rPr>
          <w:rFonts w:eastAsia="Calibri"/>
          <w:szCs w:val="28"/>
        </w:rPr>
        <w:t>занятых</w:t>
      </w:r>
      <w:proofErr w:type="gramEnd"/>
    </w:p>
    <w:p w:rsidR="00220BC7" w:rsidRPr="009A6E71" w:rsidRDefault="00220BC7" w:rsidP="00220BC7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 w:rsidRPr="009A6E71">
        <w:rPr>
          <w:rFonts w:eastAsia="Calibri"/>
          <w:szCs w:val="28"/>
        </w:rPr>
        <w:t xml:space="preserve">земельных участков на территории </w:t>
      </w:r>
      <w:proofErr w:type="gramStart"/>
      <w:r w:rsidRPr="009A6E71">
        <w:rPr>
          <w:rFonts w:eastAsia="Calibri"/>
          <w:szCs w:val="28"/>
        </w:rPr>
        <w:t>муниципального</w:t>
      </w:r>
      <w:proofErr w:type="gramEnd"/>
    </w:p>
    <w:p w:rsidR="00FF6FF7" w:rsidRDefault="00FF6FF7" w:rsidP="00220BC7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образования «Таштагольский муниципальный округ</w:t>
      </w:r>
    </w:p>
    <w:p w:rsidR="00220BC7" w:rsidRPr="009A6E71" w:rsidRDefault="00FF6FF7" w:rsidP="00220BC7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Кемеровской области - Кузбасса</w:t>
      </w:r>
      <w:r w:rsidR="00220BC7" w:rsidRPr="009A6E71">
        <w:rPr>
          <w:rFonts w:eastAsia="Calibri"/>
          <w:szCs w:val="28"/>
        </w:rPr>
        <w:t>»</w:t>
      </w:r>
    </w:p>
    <w:p w:rsid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b/>
          <w:bCs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Default="00220BC7" w:rsidP="00220BC7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Акт </w:t>
      </w:r>
      <w:r>
        <w:rPr>
          <w:rFonts w:eastAsia="Calibri"/>
          <w:sz w:val="28"/>
          <w:szCs w:val="28"/>
        </w:rPr>
        <w:t>№</w:t>
      </w:r>
      <w:r w:rsidRPr="00220BC7">
        <w:rPr>
          <w:rFonts w:eastAsia="Calibri"/>
          <w:sz w:val="28"/>
          <w:szCs w:val="28"/>
        </w:rPr>
        <w:t xml:space="preserve"> ___ </w:t>
      </w:r>
    </w:p>
    <w:p w:rsidR="00220BC7" w:rsidRPr="00220BC7" w:rsidRDefault="00220BC7" w:rsidP="00220BC7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о демонтаже/сносе самовольно </w:t>
      </w:r>
      <w:proofErr w:type="gramStart"/>
      <w:r w:rsidRPr="00220BC7">
        <w:rPr>
          <w:rFonts w:eastAsia="Calibri"/>
          <w:sz w:val="28"/>
          <w:szCs w:val="28"/>
        </w:rPr>
        <w:t>установленного</w:t>
      </w:r>
      <w:proofErr w:type="gramEnd"/>
    </w:p>
    <w:p w:rsidR="00220BC7" w:rsidRDefault="00220BC7" w:rsidP="00220BC7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объекта движимого имущества</w:t>
      </w:r>
    </w:p>
    <w:p w:rsidR="00220BC7" w:rsidRPr="00220BC7" w:rsidRDefault="00220BC7" w:rsidP="00220BC7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"___" ____________ 20___ г.                </w:t>
      </w:r>
      <w:r>
        <w:rPr>
          <w:rFonts w:eastAsia="Calibri"/>
          <w:sz w:val="28"/>
          <w:szCs w:val="28"/>
        </w:rPr>
        <w:t xml:space="preserve">                         </w:t>
      </w:r>
      <w:r w:rsidRPr="00220BC7">
        <w:rPr>
          <w:rFonts w:eastAsia="Calibri"/>
          <w:sz w:val="28"/>
          <w:szCs w:val="28"/>
        </w:rPr>
        <w:t xml:space="preserve">                </w:t>
      </w:r>
      <w:r>
        <w:rPr>
          <w:rFonts w:eastAsia="Calibri"/>
          <w:sz w:val="28"/>
          <w:szCs w:val="28"/>
        </w:rPr>
        <w:t xml:space="preserve">         </w:t>
      </w:r>
      <w:r w:rsidRPr="00220BC7">
        <w:rPr>
          <w:rFonts w:eastAsia="Calibri"/>
          <w:sz w:val="28"/>
          <w:szCs w:val="28"/>
        </w:rPr>
        <w:t xml:space="preserve"> г. </w:t>
      </w:r>
      <w:r>
        <w:rPr>
          <w:rFonts w:eastAsia="Calibri"/>
          <w:sz w:val="28"/>
          <w:szCs w:val="28"/>
        </w:rPr>
        <w:t>Таштагол</w:t>
      </w:r>
    </w:p>
    <w:p w:rsid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6C2E88" w:rsidRPr="00220BC7" w:rsidRDefault="006C2E88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Начало демонтажа: ___________ час ______ мин.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Окончание демонтажа: ________ час ______ мин.</w:t>
      </w:r>
    </w:p>
    <w:p w:rsidR="006C2E88" w:rsidRDefault="006C2E88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Настоящий акт составлен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C2E88" w:rsidTr="006C2E88">
        <w:tc>
          <w:tcPr>
            <w:tcW w:w="9853" w:type="dxa"/>
          </w:tcPr>
          <w:p w:rsidR="006C2E88" w:rsidRDefault="006C2E88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6C2E88" w:rsidRDefault="00220BC7" w:rsidP="006C2E88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</w:rPr>
      </w:pPr>
      <w:r w:rsidRPr="00FF6FF7">
        <w:rPr>
          <w:rFonts w:eastAsia="Calibri"/>
          <w:sz w:val="22"/>
          <w:szCs w:val="28"/>
        </w:rPr>
        <w:t>(ФИО, должность должностного лица уполномоченной организации)</w:t>
      </w:r>
    </w:p>
    <w:p w:rsidR="006C2E88" w:rsidRPr="00220BC7" w:rsidRDefault="006C2E88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6C2E88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</w:t>
      </w:r>
      <w:r w:rsidR="00220BC7" w:rsidRPr="00220BC7">
        <w:rPr>
          <w:rFonts w:eastAsia="Calibri"/>
          <w:sz w:val="28"/>
          <w:szCs w:val="28"/>
        </w:rPr>
        <w:t>основании решения Комиссии по освобождению самовольно занятых земельных</w:t>
      </w:r>
      <w:r>
        <w:rPr>
          <w:rFonts w:eastAsia="Calibri"/>
          <w:sz w:val="28"/>
          <w:szCs w:val="28"/>
        </w:rPr>
        <w:t xml:space="preserve"> </w:t>
      </w:r>
      <w:r w:rsidR="00220BC7" w:rsidRPr="00220BC7">
        <w:rPr>
          <w:rFonts w:eastAsia="Calibri"/>
          <w:sz w:val="28"/>
          <w:szCs w:val="28"/>
        </w:rPr>
        <w:t xml:space="preserve">участков </w:t>
      </w:r>
      <w:proofErr w:type="gramStart"/>
      <w:r w:rsidR="00220BC7" w:rsidRPr="00220BC7">
        <w:rPr>
          <w:rFonts w:eastAsia="Calibri"/>
          <w:sz w:val="28"/>
          <w:szCs w:val="28"/>
        </w:rPr>
        <w:t>от</w:t>
      </w:r>
      <w:proofErr w:type="gramEnd"/>
      <w:r w:rsidR="00220BC7" w:rsidRPr="00220BC7">
        <w:rPr>
          <w:rFonts w:eastAsia="Calibri"/>
          <w:sz w:val="28"/>
          <w:szCs w:val="28"/>
        </w:rPr>
        <w:t xml:space="preserve"> _________</w:t>
      </w:r>
      <w:r>
        <w:rPr>
          <w:rFonts w:eastAsia="Calibri"/>
          <w:sz w:val="28"/>
          <w:szCs w:val="28"/>
        </w:rPr>
        <w:t xml:space="preserve"> №</w:t>
      </w:r>
      <w:r w:rsidR="00220BC7" w:rsidRPr="00220BC7">
        <w:rPr>
          <w:rFonts w:eastAsia="Calibri"/>
          <w:sz w:val="28"/>
          <w:szCs w:val="28"/>
        </w:rPr>
        <w:t xml:space="preserve"> ___ </w:t>
      </w:r>
      <w:proofErr w:type="gramStart"/>
      <w:r w:rsidR="00220BC7" w:rsidRPr="00220BC7">
        <w:rPr>
          <w:rFonts w:eastAsia="Calibri"/>
          <w:sz w:val="28"/>
          <w:szCs w:val="28"/>
        </w:rPr>
        <w:t>произведен</w:t>
      </w:r>
      <w:proofErr w:type="gramEnd"/>
      <w:r w:rsidR="00220BC7" w:rsidRPr="00220BC7">
        <w:rPr>
          <w:rFonts w:eastAsia="Calibri"/>
          <w:sz w:val="28"/>
          <w:szCs w:val="28"/>
        </w:rPr>
        <w:t xml:space="preserve"> принудительный демонтаж/снос объекта</w:t>
      </w:r>
      <w:r>
        <w:rPr>
          <w:rFonts w:eastAsia="Calibri"/>
          <w:sz w:val="28"/>
          <w:szCs w:val="28"/>
        </w:rPr>
        <w:t xml:space="preserve"> </w:t>
      </w:r>
      <w:r w:rsidR="00220BC7" w:rsidRPr="00220BC7">
        <w:rPr>
          <w:rFonts w:eastAsia="Calibri"/>
          <w:sz w:val="28"/>
          <w:szCs w:val="28"/>
        </w:rPr>
        <w:t>движимого имущества: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C2E88" w:rsidTr="006C2E88">
        <w:tc>
          <w:tcPr>
            <w:tcW w:w="9853" w:type="dxa"/>
          </w:tcPr>
          <w:p w:rsidR="006C2E88" w:rsidRDefault="006C2E88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изготовленного из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C2E88" w:rsidTr="006C2E88">
        <w:tc>
          <w:tcPr>
            <w:tcW w:w="9853" w:type="dxa"/>
          </w:tcPr>
          <w:p w:rsidR="006C2E88" w:rsidRDefault="006C2E88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proofErr w:type="gramStart"/>
      <w:r w:rsidRPr="00220BC7">
        <w:rPr>
          <w:rFonts w:eastAsia="Calibri"/>
          <w:sz w:val="28"/>
          <w:szCs w:val="28"/>
        </w:rPr>
        <w:t>расположенного</w:t>
      </w:r>
      <w:proofErr w:type="gramEnd"/>
      <w:r w:rsidRPr="00220BC7">
        <w:rPr>
          <w:rFonts w:eastAsia="Calibri"/>
          <w:sz w:val="28"/>
          <w:szCs w:val="28"/>
        </w:rPr>
        <w:t xml:space="preserve"> по адресу: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C2E88" w:rsidTr="006C2E88">
        <w:tc>
          <w:tcPr>
            <w:tcW w:w="9853" w:type="dxa"/>
          </w:tcPr>
          <w:p w:rsidR="006C2E88" w:rsidRDefault="006C2E88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Вскрытие объекта движимого имущества не </w:t>
      </w:r>
      <w:proofErr w:type="gramStart"/>
      <w:r w:rsidRPr="00220BC7">
        <w:rPr>
          <w:rFonts w:eastAsia="Calibri"/>
          <w:sz w:val="28"/>
          <w:szCs w:val="28"/>
        </w:rPr>
        <w:t>производилось</w:t>
      </w:r>
      <w:proofErr w:type="gramEnd"/>
      <w:r w:rsidRPr="00220BC7">
        <w:rPr>
          <w:rFonts w:eastAsia="Calibri"/>
          <w:sz w:val="28"/>
          <w:szCs w:val="28"/>
        </w:rPr>
        <w:t>/производилось.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 xml:space="preserve">Разборка объекта движимого имущества не </w:t>
      </w:r>
      <w:proofErr w:type="gramStart"/>
      <w:r w:rsidRPr="00220BC7">
        <w:rPr>
          <w:rFonts w:eastAsia="Calibri"/>
          <w:sz w:val="28"/>
          <w:szCs w:val="28"/>
        </w:rPr>
        <w:t>производилась</w:t>
      </w:r>
      <w:proofErr w:type="gramEnd"/>
      <w:r w:rsidRPr="00220BC7">
        <w:rPr>
          <w:rFonts w:eastAsia="Calibri"/>
          <w:sz w:val="28"/>
          <w:szCs w:val="28"/>
        </w:rPr>
        <w:t>/производилась.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Демонтаж/снос произведен в присутствии: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C2E88" w:rsidTr="006C2E88">
        <w:tc>
          <w:tcPr>
            <w:tcW w:w="9853" w:type="dxa"/>
          </w:tcPr>
          <w:p w:rsidR="006C2E88" w:rsidRDefault="006C2E88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FF6FF7" w:rsidRDefault="00220BC7" w:rsidP="006C2E88">
      <w:pPr>
        <w:autoSpaceDE w:val="0"/>
        <w:autoSpaceDN w:val="0"/>
        <w:adjustRightInd w:val="0"/>
        <w:jc w:val="center"/>
        <w:outlineLvl w:val="0"/>
        <w:rPr>
          <w:rFonts w:eastAsia="Calibri"/>
          <w:sz w:val="22"/>
          <w:szCs w:val="28"/>
        </w:rPr>
      </w:pPr>
      <w:proofErr w:type="gramStart"/>
      <w:r w:rsidRPr="00FF6FF7">
        <w:rPr>
          <w:rFonts w:eastAsia="Calibri"/>
          <w:sz w:val="22"/>
          <w:szCs w:val="28"/>
        </w:rPr>
        <w:t>(для гражданина, индивидуального предпринимателя - ФИО,</w:t>
      </w:r>
      <w:proofErr w:type="gramEnd"/>
    </w:p>
    <w:p w:rsidR="00220BC7" w:rsidRPr="00FF6FF7" w:rsidRDefault="00220BC7" w:rsidP="006C2E88">
      <w:pPr>
        <w:autoSpaceDE w:val="0"/>
        <w:autoSpaceDN w:val="0"/>
        <w:adjustRightInd w:val="0"/>
        <w:jc w:val="center"/>
        <w:outlineLvl w:val="0"/>
        <w:rPr>
          <w:rFonts w:eastAsia="Calibri"/>
          <w:sz w:val="22"/>
          <w:szCs w:val="28"/>
        </w:rPr>
      </w:pPr>
      <w:r w:rsidRPr="00FF6FF7">
        <w:rPr>
          <w:rFonts w:eastAsia="Calibri"/>
          <w:sz w:val="22"/>
          <w:szCs w:val="28"/>
        </w:rPr>
        <w:t>номер телефона, для юридического лица - наименование, ФИО,</w:t>
      </w:r>
    </w:p>
    <w:p w:rsidR="00220BC7" w:rsidRPr="00FF6FF7" w:rsidRDefault="00220BC7" w:rsidP="006C2E88">
      <w:pPr>
        <w:autoSpaceDE w:val="0"/>
        <w:autoSpaceDN w:val="0"/>
        <w:adjustRightInd w:val="0"/>
        <w:jc w:val="center"/>
        <w:outlineLvl w:val="0"/>
        <w:rPr>
          <w:rFonts w:eastAsia="Calibri"/>
          <w:sz w:val="22"/>
          <w:szCs w:val="28"/>
        </w:rPr>
      </w:pPr>
      <w:r w:rsidRPr="00FF6FF7">
        <w:rPr>
          <w:rFonts w:eastAsia="Calibri"/>
          <w:sz w:val="22"/>
          <w:szCs w:val="28"/>
        </w:rPr>
        <w:t>должность представителя)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6C2E88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Владелец объекта движимого имущества </w:t>
      </w:r>
      <w:r w:rsidR="00220BC7" w:rsidRPr="00220BC7">
        <w:rPr>
          <w:rFonts w:eastAsia="Calibri"/>
          <w:sz w:val="28"/>
          <w:szCs w:val="28"/>
        </w:rPr>
        <w:t>при демонтаже/сносе отсутствует по</w:t>
      </w:r>
      <w:r>
        <w:rPr>
          <w:rFonts w:eastAsia="Calibri"/>
          <w:sz w:val="28"/>
          <w:szCs w:val="28"/>
        </w:rPr>
        <w:t xml:space="preserve"> </w:t>
      </w:r>
      <w:r w:rsidR="00220BC7" w:rsidRPr="00220BC7">
        <w:rPr>
          <w:rFonts w:eastAsia="Calibri"/>
          <w:sz w:val="28"/>
          <w:szCs w:val="28"/>
        </w:rPr>
        <w:t xml:space="preserve">причине: не </w:t>
      </w:r>
      <w:proofErr w:type="gramStart"/>
      <w:r w:rsidR="00220BC7" w:rsidRPr="00220BC7">
        <w:rPr>
          <w:rFonts w:eastAsia="Calibri"/>
          <w:sz w:val="28"/>
          <w:szCs w:val="28"/>
        </w:rPr>
        <w:t>явился</w:t>
      </w:r>
      <w:proofErr w:type="gramEnd"/>
      <w:r w:rsidR="00220BC7" w:rsidRPr="00220BC7">
        <w:rPr>
          <w:rFonts w:eastAsia="Calibri"/>
          <w:sz w:val="28"/>
          <w:szCs w:val="28"/>
        </w:rPr>
        <w:t>/не установлен/иная причина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6C2E88" w:rsidTr="006C2E88">
        <w:tc>
          <w:tcPr>
            <w:tcW w:w="9853" w:type="dxa"/>
          </w:tcPr>
          <w:p w:rsidR="006C2E88" w:rsidRDefault="006C2E88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6C2E88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Принудительно демонтированный объект движимого </w:t>
      </w:r>
      <w:r w:rsidR="00220BC7" w:rsidRPr="00220BC7">
        <w:rPr>
          <w:rFonts w:eastAsia="Calibri"/>
          <w:sz w:val="28"/>
          <w:szCs w:val="28"/>
        </w:rPr>
        <w:t>им</w:t>
      </w:r>
      <w:r>
        <w:rPr>
          <w:rFonts w:eastAsia="Calibri"/>
          <w:sz w:val="28"/>
          <w:szCs w:val="28"/>
        </w:rPr>
        <w:t xml:space="preserve">ущества, </w:t>
      </w:r>
      <w:r w:rsidR="00220BC7" w:rsidRPr="00220BC7">
        <w:rPr>
          <w:rFonts w:eastAsia="Calibri"/>
          <w:sz w:val="28"/>
          <w:szCs w:val="28"/>
        </w:rPr>
        <w:t>имущество,</w:t>
      </w:r>
      <w:r w:rsidR="00DC450A">
        <w:rPr>
          <w:rFonts w:eastAsia="Calibri"/>
          <w:sz w:val="28"/>
          <w:szCs w:val="28"/>
        </w:rPr>
        <w:t xml:space="preserve"> </w:t>
      </w:r>
      <w:r w:rsidR="00220BC7" w:rsidRPr="00220BC7">
        <w:rPr>
          <w:rFonts w:eastAsia="Calibri"/>
          <w:sz w:val="28"/>
          <w:szCs w:val="28"/>
        </w:rPr>
        <w:t xml:space="preserve">обнаруженное при демонтаже, помещены </w:t>
      </w:r>
      <w:proofErr w:type="gramStart"/>
      <w:r w:rsidR="00220BC7" w:rsidRPr="00220BC7">
        <w:rPr>
          <w:rFonts w:eastAsia="Calibri"/>
          <w:sz w:val="28"/>
          <w:szCs w:val="28"/>
        </w:rPr>
        <w:t>в место складирования</w:t>
      </w:r>
      <w:proofErr w:type="gramEnd"/>
      <w:r w:rsidR="00220BC7" w:rsidRPr="00220BC7">
        <w:rPr>
          <w:rFonts w:eastAsia="Calibri"/>
          <w:sz w:val="28"/>
          <w:szCs w:val="28"/>
        </w:rPr>
        <w:t xml:space="preserve"> по адресу: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C450A" w:rsidTr="00DC450A">
        <w:tc>
          <w:tcPr>
            <w:tcW w:w="9853" w:type="dxa"/>
          </w:tcPr>
          <w:p w:rsidR="00DC450A" w:rsidRDefault="00DC450A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К</w:t>
      </w:r>
      <w:r w:rsidR="00DC450A">
        <w:rPr>
          <w:rFonts w:eastAsia="Calibri"/>
          <w:sz w:val="28"/>
          <w:szCs w:val="28"/>
        </w:rPr>
        <w:t xml:space="preserve"> акту прилагаются: фотоматериалы,</w:t>
      </w:r>
      <w:r w:rsidRPr="00220BC7">
        <w:rPr>
          <w:rFonts w:eastAsia="Calibri"/>
          <w:sz w:val="28"/>
          <w:szCs w:val="28"/>
        </w:rPr>
        <w:t xml:space="preserve"> опи</w:t>
      </w:r>
      <w:r w:rsidR="00DC450A">
        <w:rPr>
          <w:rFonts w:eastAsia="Calibri"/>
          <w:sz w:val="28"/>
          <w:szCs w:val="28"/>
        </w:rPr>
        <w:t xml:space="preserve">сь имущества, </w:t>
      </w:r>
      <w:r w:rsidRPr="00220BC7">
        <w:rPr>
          <w:rFonts w:eastAsia="Calibri"/>
          <w:sz w:val="28"/>
          <w:szCs w:val="28"/>
        </w:rPr>
        <w:t>обнаруженного при</w:t>
      </w:r>
      <w:r w:rsidR="00DC450A">
        <w:rPr>
          <w:rFonts w:eastAsia="Calibri"/>
          <w:sz w:val="28"/>
          <w:szCs w:val="28"/>
        </w:rPr>
        <w:t xml:space="preserve"> </w:t>
      </w:r>
      <w:r w:rsidRPr="00220BC7">
        <w:rPr>
          <w:rFonts w:eastAsia="Calibri"/>
          <w:sz w:val="28"/>
          <w:szCs w:val="28"/>
        </w:rPr>
        <w:t>демонтаже/сносе объекта движимого имущества.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Подписи лиц, присутствующих при демонтаже/сносе объекта движимого имущества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C450A" w:rsidTr="00DC450A">
        <w:tc>
          <w:tcPr>
            <w:tcW w:w="9853" w:type="dxa"/>
          </w:tcPr>
          <w:p w:rsidR="00DC450A" w:rsidRDefault="00DC450A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DC450A" w:rsidRPr="00220BC7" w:rsidRDefault="00DC450A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DC450A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Приложение. Опись </w:t>
      </w:r>
      <w:r w:rsidR="00220BC7" w:rsidRPr="00220BC7">
        <w:rPr>
          <w:rFonts w:eastAsia="Calibri"/>
          <w:sz w:val="28"/>
          <w:szCs w:val="28"/>
        </w:rPr>
        <w:t>иму</w:t>
      </w:r>
      <w:r>
        <w:rPr>
          <w:rFonts w:eastAsia="Calibri"/>
          <w:sz w:val="28"/>
          <w:szCs w:val="28"/>
        </w:rPr>
        <w:t>щества, обнаруженного при</w:t>
      </w:r>
      <w:r w:rsidR="00220BC7" w:rsidRPr="00220BC7">
        <w:rPr>
          <w:rFonts w:eastAsia="Calibri"/>
          <w:sz w:val="28"/>
          <w:szCs w:val="28"/>
        </w:rPr>
        <w:t xml:space="preserve"> демонтаже/сносе объекта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движимого имущества.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Приложение к акту о демонтаже/сносе объекта движимого имущества.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DC450A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осуществлении демонтажа/сноса объекта движимого </w:t>
      </w:r>
      <w:r w:rsidR="00220BC7" w:rsidRPr="00220BC7">
        <w:rPr>
          <w:rFonts w:eastAsia="Calibri"/>
          <w:sz w:val="28"/>
          <w:szCs w:val="28"/>
        </w:rPr>
        <w:t>имущества,</w:t>
      </w:r>
    </w:p>
    <w:p w:rsidR="00220BC7" w:rsidRDefault="00DC450A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расположенного</w:t>
      </w:r>
      <w:proofErr w:type="gramEnd"/>
      <w:r>
        <w:rPr>
          <w:rFonts w:eastAsia="Calibri"/>
          <w:sz w:val="28"/>
          <w:szCs w:val="28"/>
        </w:rPr>
        <w:t xml:space="preserve"> по адресу: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C450A" w:rsidTr="00DC450A">
        <w:tc>
          <w:tcPr>
            <w:tcW w:w="9853" w:type="dxa"/>
          </w:tcPr>
          <w:p w:rsidR="00DC450A" w:rsidRDefault="00DC450A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Default="00DC450A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принадлежащего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C450A" w:rsidTr="00DC450A">
        <w:tc>
          <w:tcPr>
            <w:tcW w:w="9853" w:type="dxa"/>
          </w:tcPr>
          <w:p w:rsidR="00DC450A" w:rsidRDefault="00DC450A" w:rsidP="00220BC7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220BC7" w:rsidRPr="00DC450A" w:rsidRDefault="00220BC7" w:rsidP="00DC450A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</w:rPr>
      </w:pPr>
      <w:r w:rsidRPr="00DC450A">
        <w:rPr>
          <w:rFonts w:eastAsia="Calibri"/>
          <w:szCs w:val="28"/>
        </w:rPr>
        <w:t>(данные лица, адрес/владелец не установлен)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0BC7" w:rsidRPr="00220BC7" w:rsidRDefault="00220BC7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220BC7">
        <w:rPr>
          <w:rFonts w:eastAsia="Calibri"/>
          <w:sz w:val="28"/>
          <w:szCs w:val="28"/>
        </w:rPr>
        <w:t>Обнаружено следующее имущество:</w:t>
      </w:r>
    </w:p>
    <w:p w:rsidR="00220BC7" w:rsidRPr="00220BC7" w:rsidRDefault="00220BC7" w:rsidP="00220BC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3827"/>
      </w:tblGrid>
      <w:tr w:rsidR="00220BC7" w:rsidRPr="00DC450A" w:rsidTr="00DC450A"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C7" w:rsidRPr="00DC450A" w:rsidRDefault="00220BC7" w:rsidP="00220B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DC450A">
              <w:rPr>
                <w:rFonts w:eastAsia="Calibri"/>
                <w:szCs w:val="28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C7" w:rsidRPr="00DC450A" w:rsidRDefault="00220BC7" w:rsidP="00220B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DC450A">
              <w:rPr>
                <w:rFonts w:eastAsia="Calibri"/>
                <w:szCs w:val="28"/>
              </w:rPr>
              <w:t>Количество</w:t>
            </w:r>
          </w:p>
        </w:tc>
      </w:tr>
      <w:tr w:rsidR="00220BC7" w:rsidRPr="00DC450A" w:rsidTr="00DC450A"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C7" w:rsidRPr="00DC450A" w:rsidRDefault="00220BC7" w:rsidP="00220BC7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C7" w:rsidRPr="00DC450A" w:rsidRDefault="00220BC7" w:rsidP="00220BC7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</w:p>
        </w:tc>
      </w:tr>
      <w:tr w:rsidR="00220BC7" w:rsidRPr="00DC450A" w:rsidTr="00DC450A"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C7" w:rsidRPr="00DC450A" w:rsidRDefault="00220BC7" w:rsidP="00220BC7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DC450A">
              <w:rPr>
                <w:rFonts w:eastAsia="Calibri"/>
                <w:szCs w:val="28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C7" w:rsidRPr="00DC450A" w:rsidRDefault="00220BC7" w:rsidP="00220BC7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</w:p>
        </w:tc>
      </w:tr>
    </w:tbl>
    <w:p w:rsidR="00220BC7" w:rsidRPr="00220BC7" w:rsidRDefault="00220BC7" w:rsidP="00220BC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220BC7" w:rsidRPr="00220BC7" w:rsidRDefault="00DC450A" w:rsidP="00220BC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Подпись лица, проводившего опись имущества, обнаруженного </w:t>
      </w:r>
      <w:r w:rsidR="00220BC7" w:rsidRPr="00220BC7">
        <w:rPr>
          <w:rFonts w:eastAsia="Calibri"/>
          <w:sz w:val="28"/>
          <w:szCs w:val="28"/>
        </w:rPr>
        <w:t>при</w:t>
      </w:r>
      <w:r w:rsidR="006D716C">
        <w:rPr>
          <w:rFonts w:eastAsia="Calibri"/>
          <w:sz w:val="28"/>
          <w:szCs w:val="28"/>
        </w:rPr>
        <w:t xml:space="preserve"> </w:t>
      </w:r>
      <w:r w:rsidR="00220BC7" w:rsidRPr="00220BC7">
        <w:rPr>
          <w:rFonts w:eastAsia="Calibri"/>
          <w:sz w:val="28"/>
          <w:szCs w:val="28"/>
        </w:rPr>
        <w:t>демонтаже/сносе объекта движимого имуществ</w:t>
      </w:r>
      <w:r w:rsidR="006D716C">
        <w:rPr>
          <w:rFonts w:eastAsia="Calibri"/>
          <w:sz w:val="28"/>
          <w:szCs w:val="28"/>
        </w:rPr>
        <w:t>а ________________________</w:t>
      </w:r>
      <w:r w:rsidR="00220BC7" w:rsidRPr="00220BC7">
        <w:rPr>
          <w:rFonts w:eastAsia="Calibri"/>
          <w:sz w:val="28"/>
          <w:szCs w:val="28"/>
        </w:rPr>
        <w:t>.</w:t>
      </w:r>
    </w:p>
    <w:p w:rsidR="00220BC7" w:rsidRPr="00220BC7" w:rsidRDefault="00220BC7" w:rsidP="00880702">
      <w:pPr>
        <w:ind w:firstLine="709"/>
        <w:jc w:val="both"/>
        <w:rPr>
          <w:sz w:val="28"/>
          <w:szCs w:val="28"/>
        </w:rPr>
      </w:pPr>
    </w:p>
    <w:sectPr w:rsidR="00220BC7" w:rsidRPr="00220BC7" w:rsidSect="00E851E5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A8B" w:rsidRDefault="00B54A8B" w:rsidP="00E707EA">
      <w:r>
        <w:separator/>
      </w:r>
    </w:p>
  </w:endnote>
  <w:endnote w:type="continuationSeparator" w:id="0">
    <w:p w:rsidR="00B54A8B" w:rsidRDefault="00B54A8B" w:rsidP="00E7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433947"/>
      <w:docPartObj>
        <w:docPartGallery w:val="Page Numbers (Bottom of Page)"/>
        <w:docPartUnique/>
      </w:docPartObj>
    </w:sdtPr>
    <w:sdtEndPr/>
    <w:sdtContent>
      <w:p w:rsidR="00E851E5" w:rsidRDefault="00E851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FCE">
          <w:rPr>
            <w:noProof/>
          </w:rPr>
          <w:t>13</w:t>
        </w:r>
        <w:r>
          <w:fldChar w:fldCharType="end"/>
        </w:r>
      </w:p>
    </w:sdtContent>
  </w:sdt>
  <w:p w:rsidR="00E851E5" w:rsidRDefault="00E851E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A8B" w:rsidRDefault="00B54A8B" w:rsidP="00E707EA">
      <w:r>
        <w:separator/>
      </w:r>
    </w:p>
  </w:footnote>
  <w:footnote w:type="continuationSeparator" w:id="0">
    <w:p w:rsidR="00B54A8B" w:rsidRDefault="00B54A8B" w:rsidP="00E70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AE" w:rsidRDefault="00EF1FAE" w:rsidP="00E707EA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10E47"/>
    <w:multiLevelType w:val="hybridMultilevel"/>
    <w:tmpl w:val="CD8CF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6C64D3"/>
    <w:multiLevelType w:val="hybridMultilevel"/>
    <w:tmpl w:val="61602992"/>
    <w:lvl w:ilvl="0" w:tplc="F60811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87E"/>
    <w:rsid w:val="0000015A"/>
    <w:rsid w:val="00011FFF"/>
    <w:rsid w:val="00017428"/>
    <w:rsid w:val="0001745C"/>
    <w:rsid w:val="00026763"/>
    <w:rsid w:val="00032D6E"/>
    <w:rsid w:val="000366C4"/>
    <w:rsid w:val="00055CE8"/>
    <w:rsid w:val="00081F33"/>
    <w:rsid w:val="00083224"/>
    <w:rsid w:val="000833BC"/>
    <w:rsid w:val="00084611"/>
    <w:rsid w:val="000A2578"/>
    <w:rsid w:val="000D3EFD"/>
    <w:rsid w:val="000F31D9"/>
    <w:rsid w:val="000F6E57"/>
    <w:rsid w:val="0011513E"/>
    <w:rsid w:val="0012287C"/>
    <w:rsid w:val="00143FF3"/>
    <w:rsid w:val="00153A75"/>
    <w:rsid w:val="00164A57"/>
    <w:rsid w:val="00190D0C"/>
    <w:rsid w:val="00190E9A"/>
    <w:rsid w:val="00193FA1"/>
    <w:rsid w:val="001A28E3"/>
    <w:rsid w:val="001A371B"/>
    <w:rsid w:val="001A6F18"/>
    <w:rsid w:val="001B5CA4"/>
    <w:rsid w:val="001C6B18"/>
    <w:rsid w:val="001C7ED4"/>
    <w:rsid w:val="001D48C1"/>
    <w:rsid w:val="001F08D7"/>
    <w:rsid w:val="001F3AD6"/>
    <w:rsid w:val="001F613D"/>
    <w:rsid w:val="00220BC7"/>
    <w:rsid w:val="00220DD7"/>
    <w:rsid w:val="0022587E"/>
    <w:rsid w:val="002439C0"/>
    <w:rsid w:val="00246395"/>
    <w:rsid w:val="0025141A"/>
    <w:rsid w:val="002544E4"/>
    <w:rsid w:val="0026221B"/>
    <w:rsid w:val="00263A3F"/>
    <w:rsid w:val="00265FCE"/>
    <w:rsid w:val="00275E08"/>
    <w:rsid w:val="00294C3B"/>
    <w:rsid w:val="002A7DD3"/>
    <w:rsid w:val="002B25FE"/>
    <w:rsid w:val="002B4A1A"/>
    <w:rsid w:val="002B6B51"/>
    <w:rsid w:val="002C0C5C"/>
    <w:rsid w:val="002C1DEA"/>
    <w:rsid w:val="002D44C0"/>
    <w:rsid w:val="002E0BD5"/>
    <w:rsid w:val="002F3BD5"/>
    <w:rsid w:val="00304131"/>
    <w:rsid w:val="0030508F"/>
    <w:rsid w:val="00324422"/>
    <w:rsid w:val="00340CD8"/>
    <w:rsid w:val="00350425"/>
    <w:rsid w:val="00361ABA"/>
    <w:rsid w:val="0036412F"/>
    <w:rsid w:val="00366F72"/>
    <w:rsid w:val="00375421"/>
    <w:rsid w:val="00396A29"/>
    <w:rsid w:val="003A7B87"/>
    <w:rsid w:val="003D2DC1"/>
    <w:rsid w:val="003E4505"/>
    <w:rsid w:val="003F62E0"/>
    <w:rsid w:val="00421B0F"/>
    <w:rsid w:val="004443CB"/>
    <w:rsid w:val="00467EB1"/>
    <w:rsid w:val="00474487"/>
    <w:rsid w:val="0048201E"/>
    <w:rsid w:val="004B081A"/>
    <w:rsid w:val="004B1173"/>
    <w:rsid w:val="004B1B1D"/>
    <w:rsid w:val="004C3960"/>
    <w:rsid w:val="004D5B71"/>
    <w:rsid w:val="004E6169"/>
    <w:rsid w:val="004F03AB"/>
    <w:rsid w:val="004F47A3"/>
    <w:rsid w:val="0050575E"/>
    <w:rsid w:val="00542800"/>
    <w:rsid w:val="00547E39"/>
    <w:rsid w:val="00556FB5"/>
    <w:rsid w:val="005663A3"/>
    <w:rsid w:val="00576FB3"/>
    <w:rsid w:val="00582193"/>
    <w:rsid w:val="0059662E"/>
    <w:rsid w:val="005E60FE"/>
    <w:rsid w:val="005F1A45"/>
    <w:rsid w:val="005F474F"/>
    <w:rsid w:val="00611DC3"/>
    <w:rsid w:val="006351AE"/>
    <w:rsid w:val="00675888"/>
    <w:rsid w:val="00682B5F"/>
    <w:rsid w:val="00685127"/>
    <w:rsid w:val="00694C9C"/>
    <w:rsid w:val="00697156"/>
    <w:rsid w:val="006A3939"/>
    <w:rsid w:val="006A44F4"/>
    <w:rsid w:val="006B0C0C"/>
    <w:rsid w:val="006C2E88"/>
    <w:rsid w:val="006D54AB"/>
    <w:rsid w:val="006D716C"/>
    <w:rsid w:val="006F69B8"/>
    <w:rsid w:val="00700095"/>
    <w:rsid w:val="007015BD"/>
    <w:rsid w:val="007138F1"/>
    <w:rsid w:val="00721D5B"/>
    <w:rsid w:val="007220E1"/>
    <w:rsid w:val="0072394D"/>
    <w:rsid w:val="00735B05"/>
    <w:rsid w:val="0075013C"/>
    <w:rsid w:val="00756321"/>
    <w:rsid w:val="00764E5D"/>
    <w:rsid w:val="00790A9C"/>
    <w:rsid w:val="00797897"/>
    <w:rsid w:val="007A3DBD"/>
    <w:rsid w:val="007C19AB"/>
    <w:rsid w:val="007C3C9C"/>
    <w:rsid w:val="007C7217"/>
    <w:rsid w:val="007E01AB"/>
    <w:rsid w:val="00801B7A"/>
    <w:rsid w:val="00820430"/>
    <w:rsid w:val="008251CF"/>
    <w:rsid w:val="008262D3"/>
    <w:rsid w:val="00843082"/>
    <w:rsid w:val="00844824"/>
    <w:rsid w:val="00850F16"/>
    <w:rsid w:val="008522A6"/>
    <w:rsid w:val="00852FBD"/>
    <w:rsid w:val="00853A94"/>
    <w:rsid w:val="00862193"/>
    <w:rsid w:val="00865517"/>
    <w:rsid w:val="00880702"/>
    <w:rsid w:val="00891CA5"/>
    <w:rsid w:val="00895F56"/>
    <w:rsid w:val="008976B4"/>
    <w:rsid w:val="008A048C"/>
    <w:rsid w:val="008B2DD4"/>
    <w:rsid w:val="008D6F6E"/>
    <w:rsid w:val="008E621C"/>
    <w:rsid w:val="008F311B"/>
    <w:rsid w:val="009021FF"/>
    <w:rsid w:val="00902CCB"/>
    <w:rsid w:val="00912170"/>
    <w:rsid w:val="00920EC2"/>
    <w:rsid w:val="00923665"/>
    <w:rsid w:val="009374F9"/>
    <w:rsid w:val="00951CEE"/>
    <w:rsid w:val="009745A0"/>
    <w:rsid w:val="0097583D"/>
    <w:rsid w:val="009A33F7"/>
    <w:rsid w:val="009A6E71"/>
    <w:rsid w:val="009B5EB1"/>
    <w:rsid w:val="009C279E"/>
    <w:rsid w:val="009C29C6"/>
    <w:rsid w:val="009C726C"/>
    <w:rsid w:val="009D0404"/>
    <w:rsid w:val="009F15C3"/>
    <w:rsid w:val="00A164CC"/>
    <w:rsid w:val="00A22036"/>
    <w:rsid w:val="00A51B06"/>
    <w:rsid w:val="00A52299"/>
    <w:rsid w:val="00A65F3B"/>
    <w:rsid w:val="00A82D1A"/>
    <w:rsid w:val="00A86E2C"/>
    <w:rsid w:val="00AC638D"/>
    <w:rsid w:val="00AE3D10"/>
    <w:rsid w:val="00AF7D2C"/>
    <w:rsid w:val="00B16689"/>
    <w:rsid w:val="00B37010"/>
    <w:rsid w:val="00B40783"/>
    <w:rsid w:val="00B54A8B"/>
    <w:rsid w:val="00B57CBF"/>
    <w:rsid w:val="00B6358E"/>
    <w:rsid w:val="00B67397"/>
    <w:rsid w:val="00B67DA1"/>
    <w:rsid w:val="00B74175"/>
    <w:rsid w:val="00B7418C"/>
    <w:rsid w:val="00B877DD"/>
    <w:rsid w:val="00B91384"/>
    <w:rsid w:val="00BA2C37"/>
    <w:rsid w:val="00BB7658"/>
    <w:rsid w:val="00BB79D6"/>
    <w:rsid w:val="00BD5B70"/>
    <w:rsid w:val="00BE0923"/>
    <w:rsid w:val="00BE15AB"/>
    <w:rsid w:val="00C10978"/>
    <w:rsid w:val="00C53D7B"/>
    <w:rsid w:val="00C56B55"/>
    <w:rsid w:val="00C62068"/>
    <w:rsid w:val="00C86AC5"/>
    <w:rsid w:val="00C943F9"/>
    <w:rsid w:val="00CA01F8"/>
    <w:rsid w:val="00CA2D7E"/>
    <w:rsid w:val="00CA707D"/>
    <w:rsid w:val="00CC2C3E"/>
    <w:rsid w:val="00CD68FD"/>
    <w:rsid w:val="00CE5AA6"/>
    <w:rsid w:val="00CF59A6"/>
    <w:rsid w:val="00D0758A"/>
    <w:rsid w:val="00D112C6"/>
    <w:rsid w:val="00D31287"/>
    <w:rsid w:val="00D425F8"/>
    <w:rsid w:val="00D478A0"/>
    <w:rsid w:val="00D655EF"/>
    <w:rsid w:val="00D65D12"/>
    <w:rsid w:val="00D668D0"/>
    <w:rsid w:val="00D735FD"/>
    <w:rsid w:val="00D96C30"/>
    <w:rsid w:val="00DA542B"/>
    <w:rsid w:val="00DC450A"/>
    <w:rsid w:val="00DE200D"/>
    <w:rsid w:val="00DE2701"/>
    <w:rsid w:val="00DF03E3"/>
    <w:rsid w:val="00E017ED"/>
    <w:rsid w:val="00E10CAF"/>
    <w:rsid w:val="00E5163E"/>
    <w:rsid w:val="00E707EA"/>
    <w:rsid w:val="00E851E5"/>
    <w:rsid w:val="00E96D98"/>
    <w:rsid w:val="00EA367E"/>
    <w:rsid w:val="00ED06EA"/>
    <w:rsid w:val="00EE379F"/>
    <w:rsid w:val="00EE71BE"/>
    <w:rsid w:val="00EF1FAE"/>
    <w:rsid w:val="00F01DFE"/>
    <w:rsid w:val="00F05BD5"/>
    <w:rsid w:val="00F134A1"/>
    <w:rsid w:val="00F16386"/>
    <w:rsid w:val="00F32C47"/>
    <w:rsid w:val="00F5757E"/>
    <w:rsid w:val="00F8207B"/>
    <w:rsid w:val="00FB2498"/>
    <w:rsid w:val="00FB679B"/>
    <w:rsid w:val="00FD7942"/>
    <w:rsid w:val="00FE2B87"/>
    <w:rsid w:val="00FF1BFD"/>
    <w:rsid w:val="00FF51E8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7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58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22587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2258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87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DF03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56B55"/>
    <w:pPr>
      <w:ind w:left="720"/>
      <w:contextualSpacing/>
    </w:pPr>
  </w:style>
  <w:style w:type="character" w:styleId="a7">
    <w:name w:val="Strong"/>
    <w:basedOn w:val="a0"/>
    <w:qFormat/>
    <w:rsid w:val="00611DC3"/>
    <w:rPr>
      <w:b/>
      <w:bCs/>
    </w:rPr>
  </w:style>
  <w:style w:type="paragraph" w:customStyle="1" w:styleId="ConsPlusNormal">
    <w:name w:val="ConsPlusNormal"/>
    <w:rsid w:val="009021FF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8">
    <w:name w:val="Табл"/>
    <w:basedOn w:val="a"/>
    <w:link w:val="a9"/>
    <w:qFormat/>
    <w:rsid w:val="00011FFF"/>
    <w:pPr>
      <w:spacing w:line="276" w:lineRule="auto"/>
      <w:jc w:val="both"/>
    </w:pPr>
    <w:rPr>
      <w:color w:val="000000"/>
      <w:szCs w:val="28"/>
    </w:rPr>
  </w:style>
  <w:style w:type="character" w:customStyle="1" w:styleId="a9">
    <w:name w:val="Табл Знак"/>
    <w:link w:val="a8"/>
    <w:rsid w:val="00011FFF"/>
    <w:rPr>
      <w:rFonts w:ascii="Times New Roman" w:eastAsia="Times New Roman" w:hAnsi="Times New Roman"/>
      <w:color w:val="000000"/>
      <w:sz w:val="24"/>
      <w:szCs w:val="28"/>
    </w:rPr>
  </w:style>
  <w:style w:type="paragraph" w:customStyle="1" w:styleId="aa">
    <w:name w:val="Шапка табл"/>
    <w:basedOn w:val="a"/>
    <w:link w:val="ab"/>
    <w:qFormat/>
    <w:rsid w:val="00361ABA"/>
    <w:pPr>
      <w:widowControl w:val="0"/>
      <w:tabs>
        <w:tab w:val="left" w:pos="540"/>
        <w:tab w:val="num" w:pos="720"/>
        <w:tab w:val="left" w:pos="900"/>
        <w:tab w:val="left" w:pos="1080"/>
        <w:tab w:val="left" w:pos="1260"/>
      </w:tabs>
      <w:spacing w:line="276" w:lineRule="auto"/>
      <w:jc w:val="center"/>
    </w:pPr>
    <w:rPr>
      <w:rFonts w:eastAsia="Calibri"/>
      <w:b/>
      <w:iCs/>
    </w:rPr>
  </w:style>
  <w:style w:type="character" w:customStyle="1" w:styleId="ab">
    <w:name w:val="Шапка табл Знак"/>
    <w:link w:val="aa"/>
    <w:rsid w:val="00361ABA"/>
    <w:rPr>
      <w:rFonts w:ascii="Times New Roman" w:hAnsi="Times New Roman"/>
      <w:b/>
      <w:iCs/>
      <w:sz w:val="24"/>
      <w:szCs w:val="24"/>
    </w:rPr>
  </w:style>
  <w:style w:type="table" w:styleId="ac">
    <w:name w:val="Table Grid"/>
    <w:basedOn w:val="a1"/>
    <w:uiPriority w:val="59"/>
    <w:rsid w:val="00BB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link">
    <w:name w:val="title-link"/>
    <w:basedOn w:val="a0"/>
    <w:rsid w:val="00EE379F"/>
  </w:style>
  <w:style w:type="paragraph" w:styleId="ad">
    <w:name w:val="header"/>
    <w:basedOn w:val="a"/>
    <w:link w:val="ae"/>
    <w:uiPriority w:val="99"/>
    <w:unhideWhenUsed/>
    <w:rsid w:val="00E707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707EA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707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707E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137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69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018F7-9C84-43C0-929F-4C1291C6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22252</CharactersWithSpaces>
  <SharedDoc>false</SharedDoc>
  <HLinks>
    <vt:vector size="6" baseType="variant"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consultantplus://offline/ref=C3DC0D020AC59ABB73D173B5B88D2D402DC39DC9A794D1A9EB39ED6C58CA038FF138838216A1B9D52AuCI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cp:lastModifiedBy>sovet</cp:lastModifiedBy>
  <cp:revision>7</cp:revision>
  <cp:lastPrinted>2026-02-05T02:48:00Z</cp:lastPrinted>
  <dcterms:created xsi:type="dcterms:W3CDTF">2026-04-15T03:26:00Z</dcterms:created>
  <dcterms:modified xsi:type="dcterms:W3CDTF">2026-04-22T08:16:00Z</dcterms:modified>
</cp:coreProperties>
</file>