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4D3" w:rsidRPr="002104D3" w:rsidRDefault="002104D3" w:rsidP="002104D3">
      <w:pPr>
        <w:jc w:val="center"/>
        <w:rPr>
          <w:rFonts w:eastAsia="Calibri"/>
          <w:sz w:val="28"/>
          <w:szCs w:val="28"/>
        </w:rPr>
      </w:pPr>
      <w:bookmarkStart w:id="0" w:name="_GoBack"/>
      <w:bookmarkEnd w:id="0"/>
    </w:p>
    <w:p w:rsidR="002104D3" w:rsidRPr="002104D3" w:rsidRDefault="002104D3" w:rsidP="002104D3">
      <w:pPr>
        <w:jc w:val="center"/>
        <w:rPr>
          <w:rFonts w:eastAsia="Calibri"/>
          <w:sz w:val="28"/>
          <w:szCs w:val="28"/>
        </w:rPr>
      </w:pPr>
    </w:p>
    <w:p w:rsidR="002104D3" w:rsidRPr="002104D3" w:rsidRDefault="001B0DE7" w:rsidP="002104D3">
      <w:pPr>
        <w:jc w:val="center"/>
        <w:rPr>
          <w:rFonts w:eastAsia="Calibri"/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2386965</wp:posOffset>
            </wp:positionH>
            <wp:positionV relativeFrom="paragraph">
              <wp:posOffset>-348615</wp:posOffset>
            </wp:positionV>
            <wp:extent cx="838200" cy="962025"/>
            <wp:effectExtent l="0" t="0" r="0" b="9525"/>
            <wp:wrapNone/>
            <wp:docPr id="2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04D3" w:rsidRPr="002104D3" w:rsidRDefault="002104D3" w:rsidP="002104D3">
      <w:pPr>
        <w:jc w:val="center"/>
        <w:rPr>
          <w:rFonts w:eastAsia="Calibri"/>
          <w:b/>
          <w:bCs/>
          <w:sz w:val="28"/>
          <w:szCs w:val="28"/>
        </w:rPr>
      </w:pPr>
    </w:p>
    <w:p w:rsidR="002104D3" w:rsidRPr="002104D3" w:rsidRDefault="002104D3" w:rsidP="002104D3">
      <w:pPr>
        <w:jc w:val="center"/>
        <w:rPr>
          <w:rFonts w:eastAsia="Calibri"/>
          <w:b/>
          <w:bCs/>
          <w:sz w:val="28"/>
          <w:szCs w:val="28"/>
        </w:rPr>
      </w:pPr>
    </w:p>
    <w:p w:rsidR="002104D3" w:rsidRPr="002104D3" w:rsidRDefault="002104D3" w:rsidP="002104D3">
      <w:pPr>
        <w:jc w:val="center"/>
        <w:rPr>
          <w:rFonts w:eastAsia="Calibri"/>
          <w:b/>
          <w:bCs/>
          <w:sz w:val="28"/>
          <w:szCs w:val="28"/>
        </w:rPr>
      </w:pPr>
    </w:p>
    <w:p w:rsidR="002104D3" w:rsidRPr="002104D3" w:rsidRDefault="002104D3" w:rsidP="002104D3">
      <w:pPr>
        <w:jc w:val="center"/>
        <w:rPr>
          <w:rFonts w:eastAsia="Calibri"/>
          <w:b/>
          <w:bCs/>
          <w:sz w:val="28"/>
          <w:szCs w:val="28"/>
        </w:rPr>
      </w:pPr>
      <w:r w:rsidRPr="002104D3">
        <w:rPr>
          <w:rFonts w:eastAsia="Calibri"/>
          <w:b/>
          <w:bCs/>
          <w:sz w:val="28"/>
          <w:szCs w:val="28"/>
        </w:rPr>
        <w:t>КЕМЕРОВСКАЯ ОБЛАСТЬ-КУЗБАСС</w:t>
      </w:r>
    </w:p>
    <w:p w:rsidR="002104D3" w:rsidRPr="002104D3" w:rsidRDefault="002104D3" w:rsidP="002104D3">
      <w:pPr>
        <w:jc w:val="center"/>
        <w:rPr>
          <w:rFonts w:eastAsia="Calibri"/>
          <w:b/>
          <w:bCs/>
          <w:sz w:val="28"/>
          <w:szCs w:val="28"/>
        </w:rPr>
      </w:pPr>
      <w:r w:rsidRPr="002104D3">
        <w:rPr>
          <w:rFonts w:eastAsia="Calibri"/>
          <w:b/>
          <w:bCs/>
          <w:sz w:val="28"/>
          <w:szCs w:val="28"/>
        </w:rPr>
        <w:t>МУНИЦИПАЛЬНОЕ ОБРАЗОВАНИЕ</w:t>
      </w:r>
    </w:p>
    <w:p w:rsidR="002104D3" w:rsidRPr="002104D3" w:rsidRDefault="002104D3" w:rsidP="002104D3">
      <w:pPr>
        <w:jc w:val="center"/>
        <w:rPr>
          <w:rFonts w:eastAsia="Calibri"/>
          <w:b/>
          <w:bCs/>
          <w:sz w:val="28"/>
          <w:szCs w:val="28"/>
        </w:rPr>
      </w:pPr>
      <w:r w:rsidRPr="002104D3">
        <w:rPr>
          <w:rFonts w:eastAsia="Calibri"/>
          <w:b/>
          <w:bCs/>
          <w:sz w:val="28"/>
          <w:szCs w:val="28"/>
        </w:rPr>
        <w:t xml:space="preserve"> «ТАШТАГОЛЬСКИЙ МУНИЦИПАЛЬНЫЙ ОКРУГ»</w:t>
      </w:r>
    </w:p>
    <w:p w:rsidR="002104D3" w:rsidRPr="002104D3" w:rsidRDefault="002104D3" w:rsidP="002104D3">
      <w:pPr>
        <w:jc w:val="center"/>
        <w:rPr>
          <w:rFonts w:eastAsia="Calibri"/>
          <w:b/>
          <w:bCs/>
          <w:sz w:val="28"/>
          <w:szCs w:val="28"/>
        </w:rPr>
      </w:pPr>
      <w:r w:rsidRPr="002104D3">
        <w:rPr>
          <w:rFonts w:eastAsia="Calibri"/>
          <w:b/>
          <w:bCs/>
          <w:sz w:val="28"/>
          <w:szCs w:val="28"/>
        </w:rPr>
        <w:t xml:space="preserve">СОВЕТ НАРОДНЫХ ДЕПУТАТОВ </w:t>
      </w:r>
    </w:p>
    <w:p w:rsidR="002104D3" w:rsidRPr="002104D3" w:rsidRDefault="002104D3" w:rsidP="002104D3">
      <w:pPr>
        <w:jc w:val="center"/>
        <w:rPr>
          <w:rFonts w:eastAsia="Calibri"/>
          <w:b/>
          <w:bCs/>
          <w:sz w:val="28"/>
          <w:szCs w:val="28"/>
        </w:rPr>
      </w:pPr>
      <w:r w:rsidRPr="002104D3">
        <w:rPr>
          <w:rFonts w:eastAsia="Calibri"/>
          <w:b/>
          <w:bCs/>
          <w:sz w:val="28"/>
          <w:szCs w:val="28"/>
        </w:rPr>
        <w:t xml:space="preserve">ТАШТАГОЛЬСКОГО МУНИЦИПАЛЬНОГО ОКРУГА </w:t>
      </w:r>
    </w:p>
    <w:p w:rsidR="002104D3" w:rsidRPr="002104D3" w:rsidRDefault="002104D3" w:rsidP="002104D3">
      <w:pPr>
        <w:rPr>
          <w:rFonts w:eastAsia="Calibri"/>
          <w:sz w:val="28"/>
          <w:szCs w:val="28"/>
        </w:rPr>
      </w:pPr>
    </w:p>
    <w:p w:rsidR="002104D3" w:rsidRPr="002104D3" w:rsidRDefault="002104D3" w:rsidP="002104D3">
      <w:pPr>
        <w:jc w:val="center"/>
        <w:rPr>
          <w:rFonts w:eastAsia="Calibri"/>
          <w:b/>
          <w:bCs/>
          <w:sz w:val="28"/>
          <w:szCs w:val="28"/>
        </w:rPr>
      </w:pPr>
      <w:r w:rsidRPr="002104D3">
        <w:rPr>
          <w:rFonts w:eastAsia="Calibri"/>
          <w:b/>
          <w:bCs/>
          <w:sz w:val="28"/>
          <w:szCs w:val="28"/>
        </w:rPr>
        <w:t>РЕШЕНИЕ</w:t>
      </w:r>
    </w:p>
    <w:p w:rsidR="002104D3" w:rsidRPr="002104D3" w:rsidRDefault="002104D3" w:rsidP="002104D3">
      <w:pPr>
        <w:jc w:val="center"/>
        <w:rPr>
          <w:rFonts w:eastAsia="Calibri"/>
          <w:b/>
          <w:bCs/>
          <w:sz w:val="28"/>
          <w:szCs w:val="28"/>
        </w:rPr>
      </w:pPr>
    </w:p>
    <w:p w:rsidR="002104D3" w:rsidRPr="002104D3" w:rsidRDefault="002104D3" w:rsidP="002104D3">
      <w:pPr>
        <w:jc w:val="center"/>
        <w:rPr>
          <w:rFonts w:eastAsia="Calibri"/>
          <w:b/>
          <w:bCs/>
          <w:sz w:val="28"/>
          <w:szCs w:val="28"/>
        </w:rPr>
      </w:pPr>
      <w:r w:rsidRPr="002104D3">
        <w:rPr>
          <w:rFonts w:eastAsia="Calibri"/>
          <w:b/>
          <w:bCs/>
          <w:sz w:val="28"/>
          <w:szCs w:val="28"/>
        </w:rPr>
        <w:t>от «8» апреля 2026 года №</w:t>
      </w:r>
      <w:r w:rsidR="0088553D">
        <w:rPr>
          <w:rFonts w:eastAsia="Calibri"/>
          <w:b/>
          <w:bCs/>
          <w:sz w:val="28"/>
          <w:szCs w:val="28"/>
        </w:rPr>
        <w:t xml:space="preserve"> 141</w:t>
      </w:r>
      <w:r w:rsidRPr="002104D3">
        <w:rPr>
          <w:rFonts w:eastAsia="Calibri"/>
          <w:b/>
          <w:bCs/>
          <w:sz w:val="28"/>
          <w:szCs w:val="28"/>
        </w:rPr>
        <w:t>-рр</w:t>
      </w:r>
    </w:p>
    <w:p w:rsidR="002104D3" w:rsidRPr="002104D3" w:rsidRDefault="002104D3" w:rsidP="002104D3">
      <w:pPr>
        <w:jc w:val="center"/>
        <w:rPr>
          <w:rFonts w:eastAsia="Calibri"/>
          <w:b/>
          <w:bCs/>
          <w:sz w:val="28"/>
          <w:szCs w:val="28"/>
        </w:rPr>
      </w:pPr>
    </w:p>
    <w:p w:rsidR="002104D3" w:rsidRPr="002104D3" w:rsidRDefault="002104D3" w:rsidP="002104D3">
      <w:pPr>
        <w:jc w:val="right"/>
        <w:rPr>
          <w:rFonts w:eastAsia="Calibri"/>
          <w:sz w:val="28"/>
          <w:szCs w:val="28"/>
        </w:rPr>
      </w:pPr>
      <w:r w:rsidRPr="002104D3">
        <w:rPr>
          <w:rFonts w:eastAsia="Calibri"/>
          <w:bCs/>
          <w:sz w:val="28"/>
          <w:szCs w:val="28"/>
        </w:rPr>
        <w:t>Принято Советом народных депутатов</w:t>
      </w:r>
    </w:p>
    <w:p w:rsidR="002104D3" w:rsidRPr="002104D3" w:rsidRDefault="002104D3" w:rsidP="002104D3">
      <w:pPr>
        <w:jc w:val="right"/>
        <w:rPr>
          <w:rFonts w:eastAsia="Calibri"/>
          <w:sz w:val="28"/>
          <w:szCs w:val="28"/>
        </w:rPr>
      </w:pPr>
      <w:r w:rsidRPr="002104D3">
        <w:rPr>
          <w:rFonts w:eastAsia="Calibri"/>
          <w:bCs/>
          <w:sz w:val="28"/>
          <w:szCs w:val="28"/>
        </w:rPr>
        <w:t>Таштагольского муниципального округа</w:t>
      </w:r>
    </w:p>
    <w:p w:rsidR="002104D3" w:rsidRPr="002104D3" w:rsidRDefault="002104D3" w:rsidP="002104D3">
      <w:pPr>
        <w:jc w:val="right"/>
        <w:rPr>
          <w:rFonts w:eastAsia="Calibri"/>
          <w:b/>
          <w:bCs/>
          <w:sz w:val="28"/>
          <w:szCs w:val="28"/>
        </w:rPr>
      </w:pPr>
      <w:r w:rsidRPr="002104D3">
        <w:rPr>
          <w:rFonts w:eastAsia="Calibri"/>
          <w:b/>
          <w:bCs/>
          <w:sz w:val="28"/>
          <w:szCs w:val="28"/>
        </w:rPr>
        <w:t>8 апреля 2026 года</w:t>
      </w:r>
    </w:p>
    <w:p w:rsidR="005F53B1" w:rsidRPr="002104D3" w:rsidRDefault="005F53B1" w:rsidP="005F53B1">
      <w:pPr>
        <w:jc w:val="center"/>
        <w:rPr>
          <w:b/>
          <w:sz w:val="28"/>
          <w:szCs w:val="28"/>
        </w:rPr>
      </w:pPr>
    </w:p>
    <w:p w:rsidR="002104D3" w:rsidRPr="002104D3" w:rsidRDefault="005F53B1" w:rsidP="005F53B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104D3">
        <w:rPr>
          <w:b/>
          <w:bCs/>
          <w:sz w:val="28"/>
          <w:szCs w:val="28"/>
        </w:rPr>
        <w:t xml:space="preserve">О досрочном прекращении полномочий депутата Совета народных депутатов Таштагольского муниципального </w:t>
      </w:r>
      <w:r w:rsidR="002104D3" w:rsidRPr="002104D3">
        <w:rPr>
          <w:b/>
          <w:bCs/>
          <w:sz w:val="28"/>
          <w:szCs w:val="28"/>
        </w:rPr>
        <w:t>округа</w:t>
      </w:r>
      <w:r w:rsidRPr="002104D3">
        <w:rPr>
          <w:b/>
          <w:bCs/>
          <w:sz w:val="28"/>
          <w:szCs w:val="28"/>
        </w:rPr>
        <w:t xml:space="preserve"> </w:t>
      </w:r>
      <w:r w:rsidR="002104D3" w:rsidRPr="002104D3">
        <w:rPr>
          <w:b/>
          <w:bCs/>
          <w:sz w:val="28"/>
          <w:szCs w:val="28"/>
        </w:rPr>
        <w:t xml:space="preserve">Коневой Н.Н. </w:t>
      </w:r>
    </w:p>
    <w:p w:rsidR="005F53B1" w:rsidRPr="002104D3" w:rsidRDefault="005F53B1" w:rsidP="005F53B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104D3">
        <w:rPr>
          <w:b/>
          <w:bCs/>
          <w:sz w:val="28"/>
          <w:szCs w:val="28"/>
        </w:rPr>
        <w:t xml:space="preserve">в связи с отставкой по собственному желанию </w:t>
      </w:r>
    </w:p>
    <w:p w:rsidR="005F53B1" w:rsidRPr="002104D3" w:rsidRDefault="005F53B1" w:rsidP="005F53B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104D3" w:rsidRPr="002104D3" w:rsidRDefault="002104D3" w:rsidP="005F53B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104D3" w:rsidRPr="002104D3" w:rsidRDefault="002104D3" w:rsidP="002104D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04D3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20.03.2025 № 33-ФЗ               «Об общих принципах организации местного самоуправления в единой системе публичной власти», руководствуясь Уставом муниципального образования «Таштагольский муниципальный округ Кемеровской области – Кузбасса», Совет народных депутатов Таштагольского муниципального округа</w:t>
      </w:r>
    </w:p>
    <w:p w:rsidR="005F53B1" w:rsidRPr="002104D3" w:rsidRDefault="005F53B1" w:rsidP="00157F93">
      <w:pPr>
        <w:jc w:val="center"/>
        <w:rPr>
          <w:b/>
          <w:bCs/>
          <w:sz w:val="28"/>
          <w:szCs w:val="28"/>
        </w:rPr>
      </w:pPr>
      <w:r w:rsidRPr="002104D3">
        <w:rPr>
          <w:b/>
          <w:bCs/>
          <w:sz w:val="28"/>
          <w:szCs w:val="28"/>
        </w:rPr>
        <w:t>РЕШИЛ:</w:t>
      </w:r>
    </w:p>
    <w:p w:rsidR="00157F93" w:rsidRPr="002104D3" w:rsidRDefault="00157F93" w:rsidP="005F53B1">
      <w:pPr>
        <w:jc w:val="both"/>
        <w:rPr>
          <w:b/>
          <w:bCs/>
          <w:sz w:val="28"/>
          <w:szCs w:val="28"/>
        </w:rPr>
      </w:pPr>
    </w:p>
    <w:p w:rsidR="007C5AE8" w:rsidRPr="002104D3" w:rsidRDefault="005F53B1" w:rsidP="005F53B1">
      <w:pPr>
        <w:ind w:firstLine="709"/>
        <w:jc w:val="both"/>
        <w:rPr>
          <w:sz w:val="28"/>
          <w:szCs w:val="28"/>
        </w:rPr>
      </w:pPr>
      <w:r w:rsidRPr="002104D3">
        <w:rPr>
          <w:sz w:val="28"/>
          <w:szCs w:val="28"/>
        </w:rPr>
        <w:t xml:space="preserve">1. Считать досрочно прекращенными полномочия депутата Совета народных депутатов Таштагольского муниципального </w:t>
      </w:r>
      <w:r w:rsidR="002104D3" w:rsidRPr="002104D3">
        <w:rPr>
          <w:sz w:val="28"/>
          <w:szCs w:val="28"/>
        </w:rPr>
        <w:t xml:space="preserve">округа Коневой Натальи Николаевны </w:t>
      </w:r>
      <w:r w:rsidR="00EE739C">
        <w:rPr>
          <w:sz w:val="28"/>
          <w:szCs w:val="28"/>
        </w:rPr>
        <w:t xml:space="preserve">по </w:t>
      </w:r>
      <w:r w:rsidR="00740B2D">
        <w:rPr>
          <w:sz w:val="28"/>
          <w:szCs w:val="28"/>
        </w:rPr>
        <w:t xml:space="preserve">одномандатному </w:t>
      </w:r>
      <w:r w:rsidR="00EE739C">
        <w:rPr>
          <w:sz w:val="28"/>
          <w:szCs w:val="28"/>
        </w:rPr>
        <w:t xml:space="preserve">избирательному округу № 7, </w:t>
      </w:r>
      <w:r w:rsidRPr="002104D3">
        <w:rPr>
          <w:sz w:val="28"/>
          <w:szCs w:val="28"/>
        </w:rPr>
        <w:t xml:space="preserve">в связи с отставкой по собственному желанию с </w:t>
      </w:r>
      <w:r w:rsidR="002104D3" w:rsidRPr="002104D3">
        <w:rPr>
          <w:sz w:val="28"/>
          <w:szCs w:val="28"/>
        </w:rPr>
        <w:t>8</w:t>
      </w:r>
      <w:r w:rsidRPr="002104D3">
        <w:rPr>
          <w:sz w:val="28"/>
          <w:szCs w:val="28"/>
        </w:rPr>
        <w:t xml:space="preserve"> </w:t>
      </w:r>
      <w:r w:rsidR="002104D3" w:rsidRPr="002104D3">
        <w:rPr>
          <w:sz w:val="28"/>
          <w:szCs w:val="28"/>
        </w:rPr>
        <w:t>апреля 2</w:t>
      </w:r>
      <w:r w:rsidRPr="002104D3">
        <w:rPr>
          <w:sz w:val="28"/>
          <w:szCs w:val="28"/>
        </w:rPr>
        <w:t>02</w:t>
      </w:r>
      <w:r w:rsidR="002104D3" w:rsidRPr="002104D3">
        <w:rPr>
          <w:sz w:val="28"/>
          <w:szCs w:val="28"/>
        </w:rPr>
        <w:t>6</w:t>
      </w:r>
      <w:r w:rsidRPr="002104D3">
        <w:rPr>
          <w:sz w:val="28"/>
          <w:szCs w:val="28"/>
        </w:rPr>
        <w:t xml:space="preserve"> года. </w:t>
      </w:r>
    </w:p>
    <w:p w:rsidR="005F53B1" w:rsidRPr="002104D3" w:rsidRDefault="005F53B1" w:rsidP="005F53B1">
      <w:pPr>
        <w:ind w:firstLine="709"/>
        <w:jc w:val="both"/>
        <w:rPr>
          <w:sz w:val="28"/>
          <w:szCs w:val="28"/>
        </w:rPr>
      </w:pPr>
      <w:r w:rsidRPr="002104D3">
        <w:rPr>
          <w:sz w:val="28"/>
          <w:szCs w:val="28"/>
        </w:rPr>
        <w:t>2. Настоящее решение вступает в силу со дня его принятия.</w:t>
      </w:r>
    </w:p>
    <w:p w:rsidR="005F53B1" w:rsidRPr="002104D3" w:rsidRDefault="005F53B1" w:rsidP="005F53B1">
      <w:pPr>
        <w:ind w:firstLine="709"/>
        <w:jc w:val="both"/>
        <w:rPr>
          <w:sz w:val="28"/>
          <w:szCs w:val="28"/>
        </w:rPr>
      </w:pPr>
      <w:r w:rsidRPr="002104D3">
        <w:rPr>
          <w:sz w:val="28"/>
          <w:szCs w:val="28"/>
        </w:rPr>
        <w:t>3. Направить настоящее решение в Т</w:t>
      </w:r>
      <w:r w:rsidR="00157F93" w:rsidRPr="002104D3">
        <w:rPr>
          <w:sz w:val="28"/>
          <w:szCs w:val="28"/>
        </w:rPr>
        <w:t xml:space="preserve">ерриториальную избирательную комиссию Таштагольского муниципального </w:t>
      </w:r>
      <w:r w:rsidR="002104D3" w:rsidRPr="002104D3">
        <w:rPr>
          <w:sz w:val="28"/>
          <w:szCs w:val="28"/>
        </w:rPr>
        <w:t>округа.</w:t>
      </w:r>
    </w:p>
    <w:p w:rsidR="00157F93" w:rsidRDefault="005F53B1" w:rsidP="00157F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04D3">
        <w:rPr>
          <w:sz w:val="28"/>
          <w:szCs w:val="28"/>
        </w:rPr>
        <w:t xml:space="preserve">4. </w:t>
      </w:r>
      <w:r w:rsidR="00157F93" w:rsidRPr="002104D3">
        <w:rPr>
          <w:sz w:val="28"/>
          <w:szCs w:val="28"/>
        </w:rPr>
        <w:t xml:space="preserve">Настоящее решение опубликовать в газете «Красная Шория», разместить на официальном сайте Совета народных депутатов Таштагольского муниципального </w:t>
      </w:r>
      <w:r w:rsidR="002104D3" w:rsidRPr="002104D3">
        <w:rPr>
          <w:sz w:val="28"/>
          <w:szCs w:val="28"/>
        </w:rPr>
        <w:t>округа</w:t>
      </w:r>
      <w:r w:rsidR="00157F93" w:rsidRPr="002104D3">
        <w:rPr>
          <w:sz w:val="28"/>
          <w:szCs w:val="28"/>
        </w:rPr>
        <w:t xml:space="preserve"> в информационно-телекоммуникационной сети Интернет.</w:t>
      </w:r>
    </w:p>
    <w:p w:rsidR="002104D3" w:rsidRPr="002104D3" w:rsidRDefault="002104D3" w:rsidP="00157F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104D3" w:rsidRPr="002104D3" w:rsidRDefault="002104D3" w:rsidP="00157F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04D3">
        <w:rPr>
          <w:sz w:val="28"/>
          <w:szCs w:val="28"/>
        </w:rPr>
        <w:lastRenderedPageBreak/>
        <w:t xml:space="preserve">5. Контроль за исполнением настоящего решения оставляю за собой.  </w:t>
      </w:r>
    </w:p>
    <w:p w:rsidR="005F53B1" w:rsidRDefault="005F53B1" w:rsidP="005F53B1">
      <w:pPr>
        <w:rPr>
          <w:sz w:val="28"/>
          <w:szCs w:val="28"/>
        </w:rPr>
      </w:pPr>
    </w:p>
    <w:p w:rsidR="002104D3" w:rsidRPr="002104D3" w:rsidRDefault="002104D3" w:rsidP="005F53B1">
      <w:pPr>
        <w:rPr>
          <w:sz w:val="28"/>
          <w:szCs w:val="28"/>
        </w:rPr>
      </w:pPr>
    </w:p>
    <w:p w:rsidR="005F53B1" w:rsidRPr="002104D3" w:rsidRDefault="005F53B1" w:rsidP="005F53B1">
      <w:pPr>
        <w:rPr>
          <w:sz w:val="28"/>
          <w:szCs w:val="28"/>
        </w:rPr>
      </w:pPr>
      <w:r w:rsidRPr="002104D3">
        <w:rPr>
          <w:sz w:val="28"/>
          <w:szCs w:val="28"/>
        </w:rPr>
        <w:t>Председатель Совета народных депутатов</w:t>
      </w:r>
    </w:p>
    <w:p w:rsidR="005F53B1" w:rsidRPr="002104D3" w:rsidRDefault="005F53B1" w:rsidP="005F53B1">
      <w:pPr>
        <w:rPr>
          <w:sz w:val="28"/>
          <w:szCs w:val="28"/>
        </w:rPr>
      </w:pPr>
      <w:r w:rsidRPr="002104D3">
        <w:rPr>
          <w:sz w:val="28"/>
          <w:szCs w:val="28"/>
        </w:rPr>
        <w:t xml:space="preserve">Таштагольского муниципального </w:t>
      </w:r>
      <w:r w:rsidR="002104D3" w:rsidRPr="002104D3">
        <w:rPr>
          <w:sz w:val="28"/>
          <w:szCs w:val="28"/>
        </w:rPr>
        <w:t>округа</w:t>
      </w:r>
      <w:r w:rsidRPr="002104D3">
        <w:rPr>
          <w:sz w:val="28"/>
          <w:szCs w:val="28"/>
        </w:rPr>
        <w:t xml:space="preserve">                               </w:t>
      </w:r>
      <w:r w:rsidR="002104D3" w:rsidRPr="002104D3">
        <w:rPr>
          <w:sz w:val="28"/>
          <w:szCs w:val="28"/>
        </w:rPr>
        <w:t xml:space="preserve">  </w:t>
      </w:r>
      <w:r w:rsidRPr="002104D3">
        <w:rPr>
          <w:sz w:val="28"/>
          <w:szCs w:val="28"/>
        </w:rPr>
        <w:t xml:space="preserve"> </w:t>
      </w:r>
      <w:r w:rsidR="002104D3" w:rsidRPr="002104D3">
        <w:rPr>
          <w:sz w:val="28"/>
          <w:szCs w:val="28"/>
        </w:rPr>
        <w:t xml:space="preserve">А.А. Путинцев </w:t>
      </w:r>
    </w:p>
    <w:p w:rsidR="005F53B1" w:rsidRDefault="005F53B1" w:rsidP="005F53B1">
      <w:pPr>
        <w:rPr>
          <w:sz w:val="28"/>
          <w:szCs w:val="28"/>
        </w:rPr>
      </w:pPr>
    </w:p>
    <w:p w:rsidR="005F53B1" w:rsidRPr="002104D3" w:rsidRDefault="005F53B1" w:rsidP="005F53B1">
      <w:pPr>
        <w:rPr>
          <w:sz w:val="28"/>
          <w:szCs w:val="28"/>
        </w:rPr>
      </w:pPr>
      <w:r w:rsidRPr="002104D3">
        <w:rPr>
          <w:sz w:val="28"/>
          <w:szCs w:val="28"/>
        </w:rPr>
        <w:t>Глава Таштагольского</w:t>
      </w:r>
    </w:p>
    <w:p w:rsidR="005F53B1" w:rsidRPr="002104D3" w:rsidRDefault="005F53B1" w:rsidP="005F53B1">
      <w:pPr>
        <w:rPr>
          <w:sz w:val="28"/>
          <w:szCs w:val="28"/>
        </w:rPr>
      </w:pPr>
      <w:r w:rsidRPr="002104D3">
        <w:rPr>
          <w:sz w:val="28"/>
          <w:szCs w:val="28"/>
        </w:rPr>
        <w:t xml:space="preserve">муниципального </w:t>
      </w:r>
      <w:r w:rsidR="002104D3" w:rsidRPr="002104D3">
        <w:rPr>
          <w:sz w:val="28"/>
          <w:szCs w:val="28"/>
        </w:rPr>
        <w:t xml:space="preserve">округа     </w:t>
      </w:r>
      <w:r w:rsidRPr="002104D3">
        <w:rPr>
          <w:sz w:val="28"/>
          <w:szCs w:val="28"/>
        </w:rPr>
        <w:t xml:space="preserve">                                                              В.Н. Макута</w:t>
      </w:r>
    </w:p>
    <w:sectPr w:rsidR="005F53B1" w:rsidRPr="002104D3" w:rsidSect="002104D3">
      <w:headerReference w:type="default" r:id="rId8"/>
      <w:footerReference w:type="default" r:id="rId9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9BA" w:rsidRDefault="00D079BA" w:rsidP="002104D3">
      <w:r>
        <w:separator/>
      </w:r>
    </w:p>
  </w:endnote>
  <w:endnote w:type="continuationSeparator" w:id="0">
    <w:p w:rsidR="00D079BA" w:rsidRDefault="00D079BA" w:rsidP="00210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4D3" w:rsidRDefault="002104D3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1B0DE7">
      <w:rPr>
        <w:noProof/>
      </w:rPr>
      <w:t>2</w:t>
    </w:r>
    <w:r>
      <w:fldChar w:fldCharType="end"/>
    </w:r>
  </w:p>
  <w:p w:rsidR="002104D3" w:rsidRDefault="002104D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9BA" w:rsidRDefault="00D079BA" w:rsidP="002104D3">
      <w:r>
        <w:separator/>
      </w:r>
    </w:p>
  </w:footnote>
  <w:footnote w:type="continuationSeparator" w:id="0">
    <w:p w:rsidR="00D079BA" w:rsidRDefault="00D079BA" w:rsidP="002104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4D3" w:rsidRDefault="002104D3">
    <w:pPr>
      <w:pStyle w:val="a6"/>
    </w:pPr>
  </w:p>
  <w:p w:rsidR="002104D3" w:rsidRDefault="002104D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4C6"/>
    <w:rsid w:val="00085FBF"/>
    <w:rsid w:val="00157F93"/>
    <w:rsid w:val="001B0DE7"/>
    <w:rsid w:val="001E28A5"/>
    <w:rsid w:val="002104D3"/>
    <w:rsid w:val="00433EA7"/>
    <w:rsid w:val="004953F7"/>
    <w:rsid w:val="005D79B6"/>
    <w:rsid w:val="005F53B1"/>
    <w:rsid w:val="00636414"/>
    <w:rsid w:val="00740B2D"/>
    <w:rsid w:val="007C5AE8"/>
    <w:rsid w:val="0088553D"/>
    <w:rsid w:val="00B774C6"/>
    <w:rsid w:val="00BC3565"/>
    <w:rsid w:val="00D079BA"/>
    <w:rsid w:val="00EE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3B1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5F53B1"/>
    <w:pPr>
      <w:keepNext/>
      <w:outlineLvl w:val="1"/>
    </w:pPr>
    <w:rPr>
      <w:sz w:val="28"/>
      <w:szCs w:val="28"/>
      <w:lang w:val="x-none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a1">
    <w:name w:val=" Знак Знак Знак Знак Знак"/>
    <w:basedOn w:val="a"/>
    <w:link w:val="a0"/>
    <w:rsid w:val="005F53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customStyle="1" w:styleId="20">
    <w:name w:val="Заголовок 2 Знак"/>
    <w:link w:val="2"/>
    <w:semiHidden/>
    <w:rsid w:val="005F53B1"/>
    <w:rPr>
      <w:sz w:val="28"/>
      <w:szCs w:val="28"/>
      <w:lang w:val="x-none" w:eastAsia="ru-RU" w:bidi="ar-SA"/>
    </w:rPr>
  </w:style>
  <w:style w:type="paragraph" w:styleId="a4">
    <w:name w:val="Title"/>
    <w:basedOn w:val="a"/>
    <w:link w:val="a5"/>
    <w:qFormat/>
    <w:rsid w:val="005F53B1"/>
    <w:pPr>
      <w:jc w:val="center"/>
    </w:pPr>
    <w:rPr>
      <w:b/>
      <w:bCs/>
      <w:lang w:val="x-none"/>
    </w:rPr>
  </w:style>
  <w:style w:type="character" w:customStyle="1" w:styleId="a5">
    <w:name w:val="Название Знак"/>
    <w:link w:val="a4"/>
    <w:rsid w:val="005F53B1"/>
    <w:rPr>
      <w:b/>
      <w:bCs/>
      <w:sz w:val="24"/>
      <w:szCs w:val="24"/>
      <w:lang w:val="x-none" w:eastAsia="ru-RU" w:bidi="ar-SA"/>
    </w:rPr>
  </w:style>
  <w:style w:type="paragraph" w:styleId="a6">
    <w:name w:val="header"/>
    <w:basedOn w:val="a"/>
    <w:link w:val="a7"/>
    <w:uiPriority w:val="99"/>
    <w:unhideWhenUsed/>
    <w:rsid w:val="002104D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104D3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104D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2104D3"/>
    <w:rPr>
      <w:sz w:val="24"/>
      <w:szCs w:val="24"/>
    </w:rPr>
  </w:style>
  <w:style w:type="paragraph" w:customStyle="1" w:styleId="ConsPlusNormal">
    <w:name w:val="ConsPlusNormal"/>
    <w:rsid w:val="002104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3B1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5F53B1"/>
    <w:pPr>
      <w:keepNext/>
      <w:outlineLvl w:val="1"/>
    </w:pPr>
    <w:rPr>
      <w:sz w:val="28"/>
      <w:szCs w:val="28"/>
      <w:lang w:val="x-none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a1">
    <w:name w:val=" Знак Знак Знак Знак Знак"/>
    <w:basedOn w:val="a"/>
    <w:link w:val="a0"/>
    <w:rsid w:val="005F53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customStyle="1" w:styleId="20">
    <w:name w:val="Заголовок 2 Знак"/>
    <w:link w:val="2"/>
    <w:semiHidden/>
    <w:rsid w:val="005F53B1"/>
    <w:rPr>
      <w:sz w:val="28"/>
      <w:szCs w:val="28"/>
      <w:lang w:val="x-none" w:eastAsia="ru-RU" w:bidi="ar-SA"/>
    </w:rPr>
  </w:style>
  <w:style w:type="paragraph" w:styleId="a4">
    <w:name w:val="Title"/>
    <w:basedOn w:val="a"/>
    <w:link w:val="a5"/>
    <w:qFormat/>
    <w:rsid w:val="005F53B1"/>
    <w:pPr>
      <w:jc w:val="center"/>
    </w:pPr>
    <w:rPr>
      <w:b/>
      <w:bCs/>
      <w:lang w:val="x-none"/>
    </w:rPr>
  </w:style>
  <w:style w:type="character" w:customStyle="1" w:styleId="a5">
    <w:name w:val="Название Знак"/>
    <w:link w:val="a4"/>
    <w:rsid w:val="005F53B1"/>
    <w:rPr>
      <w:b/>
      <w:bCs/>
      <w:sz w:val="24"/>
      <w:szCs w:val="24"/>
      <w:lang w:val="x-none" w:eastAsia="ru-RU" w:bidi="ar-SA"/>
    </w:rPr>
  </w:style>
  <w:style w:type="paragraph" w:styleId="a6">
    <w:name w:val="header"/>
    <w:basedOn w:val="a"/>
    <w:link w:val="a7"/>
    <w:uiPriority w:val="99"/>
    <w:unhideWhenUsed/>
    <w:rsid w:val="002104D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104D3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104D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2104D3"/>
    <w:rPr>
      <w:sz w:val="24"/>
      <w:szCs w:val="24"/>
    </w:rPr>
  </w:style>
  <w:style w:type="paragraph" w:customStyle="1" w:styleId="ConsPlusNormal">
    <w:name w:val="ConsPlusNormal"/>
    <w:rsid w:val="002104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Трищ</dc:creator>
  <cp:lastModifiedBy>sem</cp:lastModifiedBy>
  <cp:revision>2</cp:revision>
  <cp:lastPrinted>2026-04-08T02:01:00Z</cp:lastPrinted>
  <dcterms:created xsi:type="dcterms:W3CDTF">2026-04-27T06:35:00Z</dcterms:created>
  <dcterms:modified xsi:type="dcterms:W3CDTF">2026-04-27T06:35:00Z</dcterms:modified>
</cp:coreProperties>
</file>