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9F2" w:rsidRDefault="00BE26AD" w:rsidP="00B709F2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38A768" wp14:editId="0B7AEDBE">
            <wp:simplePos x="0" y="0"/>
            <wp:positionH relativeFrom="column">
              <wp:posOffset>2573581</wp:posOffset>
            </wp:positionH>
            <wp:positionV relativeFrom="paragraph">
              <wp:posOffset>52070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6AD" w:rsidRDefault="00BE26AD" w:rsidP="00BE26AD">
      <w:pPr>
        <w:rPr>
          <w:b/>
          <w:bCs/>
          <w:sz w:val="28"/>
          <w:szCs w:val="28"/>
        </w:rPr>
      </w:pPr>
    </w:p>
    <w:p w:rsidR="00BE26AD" w:rsidRDefault="00BE26AD" w:rsidP="00BE26AD">
      <w:pPr>
        <w:rPr>
          <w:b/>
          <w:bCs/>
          <w:sz w:val="28"/>
          <w:szCs w:val="28"/>
        </w:rPr>
      </w:pPr>
    </w:p>
    <w:p w:rsidR="00BE26AD" w:rsidRDefault="00BE26AD" w:rsidP="00E9324B">
      <w:pPr>
        <w:jc w:val="center"/>
        <w:rPr>
          <w:b/>
          <w:bCs/>
          <w:sz w:val="28"/>
          <w:szCs w:val="28"/>
        </w:rPr>
      </w:pPr>
    </w:p>
    <w:p w:rsidR="00BE26AD" w:rsidRDefault="00BE26AD" w:rsidP="00E9324B">
      <w:pPr>
        <w:jc w:val="center"/>
        <w:rPr>
          <w:b/>
          <w:bCs/>
          <w:sz w:val="28"/>
          <w:szCs w:val="28"/>
        </w:rPr>
      </w:pPr>
    </w:p>
    <w:p w:rsidR="00BE26AD" w:rsidRDefault="00BE26AD" w:rsidP="00E9324B">
      <w:pPr>
        <w:jc w:val="center"/>
        <w:rPr>
          <w:b/>
          <w:bCs/>
          <w:sz w:val="28"/>
          <w:szCs w:val="28"/>
        </w:rPr>
      </w:pPr>
    </w:p>
    <w:p w:rsidR="00BE26AD" w:rsidRPr="00CB71C5" w:rsidRDefault="00BE26AD" w:rsidP="00BE26A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BE26AD" w:rsidRPr="00CB71C5" w:rsidRDefault="00BE26AD" w:rsidP="00BE26A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BE26AD" w:rsidRPr="00CB71C5" w:rsidRDefault="00BE26AD" w:rsidP="00BE26A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>
        <w:rPr>
          <w:b/>
          <w:bCs/>
          <w:sz w:val="28"/>
          <w:szCs w:val="28"/>
        </w:rPr>
        <w:t>АШТАГОЛЬСКИЙ МУНИЦИПАЛЬНЫЙ ОКРУГ</w:t>
      </w:r>
    </w:p>
    <w:p w:rsidR="00BE26AD" w:rsidRPr="00CB71C5" w:rsidRDefault="00BE26AD" w:rsidP="00BE26A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BE26AD" w:rsidRPr="00CB71C5" w:rsidRDefault="00BE26AD" w:rsidP="00BE26A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BE26AD" w:rsidRPr="0051460E" w:rsidRDefault="00BE26AD" w:rsidP="00BE26AD">
      <w:pPr>
        <w:rPr>
          <w:b/>
          <w:bCs/>
          <w:sz w:val="22"/>
          <w:szCs w:val="22"/>
        </w:rPr>
      </w:pPr>
    </w:p>
    <w:p w:rsidR="00BE26AD" w:rsidRDefault="00BE26AD" w:rsidP="00BE26A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BE26AD" w:rsidRPr="0051460E" w:rsidRDefault="00BE26AD" w:rsidP="00BE26AD">
      <w:pPr>
        <w:jc w:val="center"/>
        <w:rPr>
          <w:b/>
          <w:bCs/>
          <w:sz w:val="22"/>
          <w:szCs w:val="22"/>
        </w:rPr>
      </w:pPr>
    </w:p>
    <w:p w:rsidR="00BE26AD" w:rsidRDefault="00BE26AD" w:rsidP="00BE26A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F82E94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  <w:r w:rsidRPr="00CB71C5">
        <w:rPr>
          <w:b/>
          <w:bCs/>
          <w:sz w:val="28"/>
          <w:szCs w:val="28"/>
        </w:rPr>
        <w:t xml:space="preserve">» </w:t>
      </w:r>
      <w:r w:rsidR="00F82E94">
        <w:rPr>
          <w:b/>
          <w:bCs/>
          <w:sz w:val="28"/>
          <w:szCs w:val="28"/>
        </w:rPr>
        <w:t xml:space="preserve">октября </w:t>
      </w:r>
      <w:r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F82E94">
        <w:rPr>
          <w:b/>
          <w:bCs/>
          <w:sz w:val="28"/>
          <w:szCs w:val="28"/>
        </w:rPr>
        <w:t>43-</w:t>
      </w:r>
      <w:r w:rsidRPr="00CB71C5">
        <w:rPr>
          <w:b/>
          <w:bCs/>
          <w:sz w:val="28"/>
          <w:szCs w:val="28"/>
        </w:rPr>
        <w:t>рр</w:t>
      </w:r>
    </w:p>
    <w:p w:rsidR="00BE26AD" w:rsidRPr="00CB71C5" w:rsidRDefault="00BE26AD" w:rsidP="00BE26AD">
      <w:pPr>
        <w:jc w:val="center"/>
        <w:rPr>
          <w:b/>
          <w:bCs/>
          <w:sz w:val="28"/>
          <w:szCs w:val="28"/>
        </w:rPr>
      </w:pPr>
    </w:p>
    <w:p w:rsidR="00BE26AD" w:rsidRPr="00CB71C5" w:rsidRDefault="00BE26AD" w:rsidP="00BE26AD">
      <w:pPr>
        <w:pStyle w:val="a4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BE26AD" w:rsidRPr="00CB71C5" w:rsidRDefault="00BE26AD" w:rsidP="00BE26AD">
      <w:pPr>
        <w:pStyle w:val="a4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>
        <w:rPr>
          <w:b w:val="0"/>
          <w:bCs w:val="0"/>
          <w:sz w:val="28"/>
          <w:szCs w:val="28"/>
        </w:rPr>
        <w:t>агольского</w:t>
      </w:r>
      <w:proofErr w:type="spellEnd"/>
      <w:r>
        <w:rPr>
          <w:b w:val="0"/>
          <w:bCs w:val="0"/>
          <w:sz w:val="28"/>
          <w:szCs w:val="28"/>
        </w:rPr>
        <w:t xml:space="preserve"> муниципального округа</w:t>
      </w:r>
    </w:p>
    <w:p w:rsidR="00B709F2" w:rsidRPr="00F82E94" w:rsidRDefault="00BE26AD" w:rsidP="00BE26AD">
      <w:pPr>
        <w:jc w:val="right"/>
        <w:rPr>
          <w:b/>
          <w:color w:val="000000"/>
        </w:rPr>
      </w:pPr>
      <w:r w:rsidRPr="00F82E94">
        <w:rPr>
          <w:b/>
          <w:sz w:val="28"/>
          <w:szCs w:val="28"/>
        </w:rPr>
        <w:t xml:space="preserve">от </w:t>
      </w:r>
      <w:r w:rsidR="00F82E94" w:rsidRPr="00F82E94">
        <w:rPr>
          <w:b/>
          <w:sz w:val="28"/>
          <w:szCs w:val="28"/>
        </w:rPr>
        <w:t xml:space="preserve">7 октября </w:t>
      </w:r>
      <w:r w:rsidRPr="00F82E94">
        <w:rPr>
          <w:b/>
          <w:sz w:val="28"/>
          <w:szCs w:val="28"/>
        </w:rPr>
        <w:t>2025 года</w:t>
      </w:r>
      <w:r w:rsidR="00B709F2" w:rsidRPr="00F82E94">
        <w:rPr>
          <w:b/>
          <w:color w:val="000000"/>
        </w:rPr>
        <w:t xml:space="preserve"> </w:t>
      </w:r>
    </w:p>
    <w:p w:rsidR="00BE26AD" w:rsidRPr="00B709F2" w:rsidRDefault="00BE26AD" w:rsidP="00BE26AD">
      <w:pPr>
        <w:jc w:val="right"/>
        <w:rPr>
          <w:b/>
          <w:bCs/>
          <w:sz w:val="28"/>
          <w:szCs w:val="28"/>
        </w:rPr>
      </w:pPr>
    </w:p>
    <w:p w:rsidR="0002758E" w:rsidRDefault="00E9646E" w:rsidP="00B622D4">
      <w:pPr>
        <w:pStyle w:val="western"/>
        <w:spacing w:before="115" w:beforeAutospacing="0" w:after="115" w:afterAutospacing="0"/>
        <w:jc w:val="center"/>
        <w:rPr>
          <w:b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 xml:space="preserve">Об  утверждении Положения </w:t>
      </w:r>
      <w:r w:rsidRPr="00E9646E">
        <w:rPr>
          <w:b/>
          <w:sz w:val="28"/>
          <w:szCs w:val="28"/>
        </w:rPr>
        <w:t xml:space="preserve">о </w:t>
      </w:r>
      <w:r w:rsidR="0002758E">
        <w:rPr>
          <w:b/>
          <w:sz w:val="28"/>
          <w:szCs w:val="28"/>
        </w:rPr>
        <w:t xml:space="preserve">денежном содержании </w:t>
      </w:r>
      <w:r w:rsidRPr="00E9646E">
        <w:rPr>
          <w:b/>
          <w:sz w:val="28"/>
          <w:szCs w:val="28"/>
        </w:rPr>
        <w:t xml:space="preserve"> муниципальных служащих</w:t>
      </w:r>
      <w:r>
        <w:t xml:space="preserve"> </w:t>
      </w:r>
      <w:proofErr w:type="spellStart"/>
      <w:r w:rsidRPr="00E9646E">
        <w:rPr>
          <w:b/>
          <w:sz w:val="28"/>
          <w:szCs w:val="28"/>
        </w:rPr>
        <w:t>Таштагольского</w:t>
      </w:r>
      <w:proofErr w:type="spellEnd"/>
      <w:r w:rsidRPr="00E9646E">
        <w:rPr>
          <w:b/>
          <w:sz w:val="28"/>
          <w:szCs w:val="28"/>
        </w:rPr>
        <w:t xml:space="preserve"> муниципального </w:t>
      </w:r>
      <w:r w:rsidR="0002758E">
        <w:rPr>
          <w:b/>
          <w:sz w:val="28"/>
          <w:szCs w:val="28"/>
        </w:rPr>
        <w:t>округа</w:t>
      </w:r>
    </w:p>
    <w:p w:rsidR="00F82E94" w:rsidRPr="00B622D4" w:rsidRDefault="00F82E94" w:rsidP="00B622D4">
      <w:pPr>
        <w:pStyle w:val="western"/>
        <w:spacing w:before="115" w:beforeAutospacing="0" w:after="115" w:afterAutospacing="0"/>
        <w:jc w:val="center"/>
        <w:rPr>
          <w:b/>
          <w:sz w:val="28"/>
          <w:szCs w:val="28"/>
        </w:rPr>
      </w:pPr>
    </w:p>
    <w:p w:rsidR="00E9324B" w:rsidRDefault="00E9646E" w:rsidP="00B622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9324B">
        <w:rPr>
          <w:sz w:val="28"/>
          <w:szCs w:val="28"/>
        </w:rPr>
        <w:t xml:space="preserve">Руководствуясь Федеральным </w:t>
      </w:r>
      <w:hyperlink r:id="rId10" w:history="1">
        <w:r w:rsidRPr="00E9324B">
          <w:rPr>
            <w:sz w:val="28"/>
            <w:szCs w:val="28"/>
          </w:rPr>
          <w:t>законом</w:t>
        </w:r>
      </w:hyperlink>
      <w:r w:rsidRPr="00E9324B">
        <w:rPr>
          <w:sz w:val="28"/>
          <w:szCs w:val="28"/>
        </w:rPr>
        <w:t xml:space="preserve"> </w:t>
      </w:r>
      <w:r w:rsidR="007371FA" w:rsidRPr="00AB4D68">
        <w:rPr>
          <w:bCs/>
          <w:sz w:val="28"/>
          <w:szCs w:val="28"/>
        </w:rPr>
        <w:t xml:space="preserve">от </w:t>
      </w:r>
      <w:r w:rsidR="007371FA" w:rsidRPr="00D00B0F">
        <w:rPr>
          <w:rFonts w:eastAsiaTheme="minorHAnsi"/>
          <w:sz w:val="28"/>
          <w:szCs w:val="28"/>
          <w:lang w:eastAsia="en-US"/>
        </w:rPr>
        <w:t>20.03.2025</w:t>
      </w:r>
      <w:r w:rsidR="007371FA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7371FA" w:rsidRPr="00AB4D68">
        <w:rPr>
          <w:bCs/>
          <w:sz w:val="28"/>
          <w:szCs w:val="28"/>
        </w:rPr>
        <w:t>»</w:t>
      </w:r>
      <w:r w:rsidRPr="00E9324B">
        <w:rPr>
          <w:sz w:val="28"/>
          <w:szCs w:val="28"/>
        </w:rPr>
        <w:t xml:space="preserve">, Федеральным </w:t>
      </w:r>
      <w:hyperlink r:id="rId11" w:history="1">
        <w:r w:rsidRPr="00E9324B">
          <w:rPr>
            <w:sz w:val="28"/>
            <w:szCs w:val="28"/>
          </w:rPr>
          <w:t>законом</w:t>
        </w:r>
      </w:hyperlink>
      <w:r w:rsidRPr="00E9324B">
        <w:rPr>
          <w:sz w:val="28"/>
          <w:szCs w:val="28"/>
        </w:rPr>
        <w:t xml:space="preserve"> от 02.03.2007 </w:t>
      </w:r>
      <w:r w:rsidR="00E9324B" w:rsidRPr="00E9324B">
        <w:rPr>
          <w:sz w:val="28"/>
          <w:szCs w:val="28"/>
        </w:rPr>
        <w:t>№</w:t>
      </w:r>
      <w:r w:rsidRPr="00E9324B">
        <w:rPr>
          <w:sz w:val="28"/>
          <w:szCs w:val="28"/>
        </w:rPr>
        <w:t xml:space="preserve"> 25-ФЗ </w:t>
      </w:r>
      <w:r w:rsidR="00E9324B" w:rsidRPr="00E9324B">
        <w:rPr>
          <w:sz w:val="28"/>
          <w:szCs w:val="28"/>
        </w:rPr>
        <w:t>«</w:t>
      </w:r>
      <w:r w:rsidRPr="00E9324B">
        <w:rPr>
          <w:sz w:val="28"/>
          <w:szCs w:val="28"/>
        </w:rPr>
        <w:t>О муниципально</w:t>
      </w:r>
      <w:r w:rsidR="00E9324B" w:rsidRPr="00E9324B">
        <w:rPr>
          <w:sz w:val="28"/>
          <w:szCs w:val="28"/>
        </w:rPr>
        <w:t>й службе в Российской Федерации»</w:t>
      </w:r>
      <w:r w:rsidRPr="00E9324B">
        <w:rPr>
          <w:sz w:val="28"/>
          <w:szCs w:val="28"/>
        </w:rPr>
        <w:t xml:space="preserve">, </w:t>
      </w:r>
      <w:hyperlink r:id="rId12" w:history="1">
        <w:r w:rsidRPr="00E9324B">
          <w:rPr>
            <w:sz w:val="28"/>
            <w:szCs w:val="28"/>
          </w:rPr>
          <w:t>Законом</w:t>
        </w:r>
      </w:hyperlink>
      <w:r w:rsidRPr="00E9324B">
        <w:rPr>
          <w:sz w:val="28"/>
          <w:szCs w:val="28"/>
        </w:rPr>
        <w:t xml:space="preserve"> Кем</w:t>
      </w:r>
      <w:r w:rsidR="00E9324B" w:rsidRPr="00E9324B">
        <w:rPr>
          <w:sz w:val="28"/>
          <w:szCs w:val="28"/>
        </w:rPr>
        <w:t>еровской области от 30.06.2007 № 103-ОЗ «</w:t>
      </w:r>
      <w:r w:rsidRPr="00E9324B">
        <w:rPr>
          <w:sz w:val="28"/>
          <w:szCs w:val="28"/>
        </w:rPr>
        <w:t>О некоторых вопросах п</w:t>
      </w:r>
      <w:r w:rsidR="00E9324B" w:rsidRPr="00E9324B">
        <w:rPr>
          <w:sz w:val="28"/>
          <w:szCs w:val="28"/>
        </w:rPr>
        <w:t>рохождения муниципальной службы»</w:t>
      </w:r>
      <w:r w:rsidRPr="00E9324B">
        <w:rPr>
          <w:sz w:val="28"/>
          <w:szCs w:val="28"/>
        </w:rPr>
        <w:t xml:space="preserve">, </w:t>
      </w:r>
      <w:hyperlink r:id="rId13" w:history="1">
        <w:r w:rsidRPr="00E9324B">
          <w:rPr>
            <w:sz w:val="28"/>
            <w:szCs w:val="28"/>
          </w:rPr>
          <w:t>постановлением</w:t>
        </w:r>
      </w:hyperlink>
      <w:r w:rsidRPr="00E9324B">
        <w:rPr>
          <w:sz w:val="28"/>
          <w:szCs w:val="28"/>
        </w:rPr>
        <w:t xml:space="preserve"> </w:t>
      </w:r>
      <w:r w:rsidR="0002758E">
        <w:rPr>
          <w:sz w:val="28"/>
          <w:szCs w:val="28"/>
        </w:rPr>
        <w:t>Правительства Кемеровской области – Кузбасса от 22.12.2021 № 767 «Об установлении нормативов формирования расходов на оплату труда депутатов, выборных должностных лиц</w:t>
      </w:r>
      <w:proofErr w:type="gramEnd"/>
      <w:r w:rsidR="0002758E">
        <w:rPr>
          <w:sz w:val="28"/>
          <w:szCs w:val="28"/>
        </w:rPr>
        <w:t xml:space="preserve"> местного самоуправления, осуществляющих свои полномочия на постоянной основе и муниципальных служащих», </w:t>
      </w:r>
      <w:hyperlink r:id="rId14" w:history="1">
        <w:r w:rsidRPr="00E9324B">
          <w:rPr>
            <w:sz w:val="28"/>
            <w:szCs w:val="28"/>
          </w:rPr>
          <w:t>Уставом</w:t>
        </w:r>
      </w:hyperlink>
      <w:r w:rsidRPr="00E9324B">
        <w:rPr>
          <w:sz w:val="28"/>
          <w:szCs w:val="28"/>
        </w:rPr>
        <w:t xml:space="preserve"> </w:t>
      </w:r>
      <w:proofErr w:type="spellStart"/>
      <w:r w:rsidRPr="00E9324B">
        <w:rPr>
          <w:sz w:val="28"/>
          <w:szCs w:val="28"/>
        </w:rPr>
        <w:t>Ташт</w:t>
      </w:r>
      <w:r w:rsidR="0002758E">
        <w:rPr>
          <w:sz w:val="28"/>
          <w:szCs w:val="28"/>
        </w:rPr>
        <w:t>агольского</w:t>
      </w:r>
      <w:proofErr w:type="spellEnd"/>
      <w:r w:rsidR="0002758E">
        <w:rPr>
          <w:sz w:val="28"/>
          <w:szCs w:val="28"/>
        </w:rPr>
        <w:t xml:space="preserve"> муниципального округа</w:t>
      </w:r>
      <w:r w:rsidRPr="00E9324B">
        <w:rPr>
          <w:sz w:val="28"/>
          <w:szCs w:val="28"/>
        </w:rPr>
        <w:t xml:space="preserve">, Совет народных депутатов </w:t>
      </w:r>
      <w:proofErr w:type="spellStart"/>
      <w:r w:rsidRPr="00E9324B">
        <w:rPr>
          <w:sz w:val="28"/>
          <w:szCs w:val="28"/>
        </w:rPr>
        <w:t>Ташт</w:t>
      </w:r>
      <w:r w:rsidR="008D2BE4">
        <w:rPr>
          <w:sz w:val="28"/>
          <w:szCs w:val="28"/>
        </w:rPr>
        <w:t>агольского</w:t>
      </w:r>
      <w:proofErr w:type="spellEnd"/>
      <w:r w:rsidR="008D2BE4">
        <w:rPr>
          <w:sz w:val="28"/>
          <w:szCs w:val="28"/>
        </w:rPr>
        <w:t xml:space="preserve"> муниципального округа</w:t>
      </w:r>
    </w:p>
    <w:p w:rsidR="00F82E94" w:rsidRPr="00B622D4" w:rsidRDefault="00F82E94" w:rsidP="00B622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9324B" w:rsidRDefault="000C3294" w:rsidP="00E932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9324B">
        <w:rPr>
          <w:b/>
          <w:sz w:val="28"/>
          <w:szCs w:val="28"/>
        </w:rPr>
        <w:t>РЕШИЛ:</w:t>
      </w:r>
      <w:bookmarkStart w:id="0" w:name="sub_5"/>
      <w:bookmarkEnd w:id="0"/>
    </w:p>
    <w:p w:rsidR="00B10BB6" w:rsidRPr="00E9324B" w:rsidRDefault="00B10BB6" w:rsidP="00E932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F6931" w:rsidRPr="00E9324B" w:rsidRDefault="008D2BE4" w:rsidP="001F6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4B96">
        <w:rPr>
          <w:sz w:val="28"/>
          <w:szCs w:val="28"/>
        </w:rPr>
        <w:t xml:space="preserve"> </w:t>
      </w:r>
      <w:r w:rsidR="001F6931" w:rsidRPr="00E9324B">
        <w:rPr>
          <w:sz w:val="28"/>
          <w:szCs w:val="28"/>
        </w:rPr>
        <w:t xml:space="preserve">Утвердить </w:t>
      </w:r>
      <w:r w:rsidR="001F6931" w:rsidRPr="00E9324B">
        <w:rPr>
          <w:bCs/>
          <w:color w:val="26282F"/>
          <w:sz w:val="28"/>
          <w:szCs w:val="28"/>
        </w:rPr>
        <w:t xml:space="preserve">Положение </w:t>
      </w:r>
      <w:r w:rsidR="001F6931" w:rsidRPr="00E9324B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денежном содержании </w:t>
      </w:r>
      <w:r w:rsidR="001F6931" w:rsidRPr="00E9324B">
        <w:rPr>
          <w:sz w:val="28"/>
          <w:szCs w:val="28"/>
        </w:rPr>
        <w:t xml:space="preserve">муниципальных служащих </w:t>
      </w:r>
      <w:proofErr w:type="spellStart"/>
      <w:r w:rsidR="001F6931" w:rsidRPr="00E9324B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округа</w:t>
      </w:r>
      <w:bookmarkStart w:id="1" w:name="sub_7"/>
      <w:bookmarkEnd w:id="1"/>
      <w:r w:rsidR="00B10BB6">
        <w:rPr>
          <w:sz w:val="28"/>
          <w:szCs w:val="28"/>
        </w:rPr>
        <w:t xml:space="preserve"> согласно </w:t>
      </w:r>
      <w:r w:rsidR="00687824">
        <w:rPr>
          <w:sz w:val="28"/>
          <w:szCs w:val="28"/>
        </w:rPr>
        <w:t>приложению,</w:t>
      </w:r>
      <w:r w:rsidR="00B10BB6">
        <w:rPr>
          <w:sz w:val="28"/>
          <w:szCs w:val="28"/>
        </w:rPr>
        <w:t xml:space="preserve"> к настоящему решению.</w:t>
      </w:r>
    </w:p>
    <w:p w:rsidR="001F6931" w:rsidRPr="00E9324B" w:rsidRDefault="008D2BE4" w:rsidP="001F6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A4B96">
        <w:rPr>
          <w:sz w:val="28"/>
          <w:szCs w:val="28"/>
        </w:rPr>
        <w:t xml:space="preserve"> </w:t>
      </w:r>
      <w:r w:rsidR="001F6931" w:rsidRPr="00E9324B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</w:t>
      </w:r>
      <w:r w:rsidR="00B10BB6">
        <w:rPr>
          <w:sz w:val="28"/>
          <w:szCs w:val="28"/>
        </w:rPr>
        <w:t xml:space="preserve">опубликовать </w:t>
      </w:r>
      <w:r w:rsidR="00B10BB6" w:rsidRPr="00E9324B">
        <w:rPr>
          <w:sz w:val="28"/>
          <w:szCs w:val="28"/>
        </w:rPr>
        <w:t>в</w:t>
      </w:r>
      <w:r w:rsidR="00B10BB6">
        <w:rPr>
          <w:sz w:val="28"/>
          <w:szCs w:val="28"/>
        </w:rPr>
        <w:t xml:space="preserve"> газете «Красная </w:t>
      </w:r>
      <w:proofErr w:type="spellStart"/>
      <w:r w:rsidR="00B10BB6">
        <w:rPr>
          <w:sz w:val="28"/>
          <w:szCs w:val="28"/>
        </w:rPr>
        <w:t>Шория</w:t>
      </w:r>
      <w:proofErr w:type="spellEnd"/>
      <w:r w:rsidR="00B10BB6">
        <w:rPr>
          <w:sz w:val="28"/>
          <w:szCs w:val="28"/>
        </w:rPr>
        <w:t xml:space="preserve">» и </w:t>
      </w:r>
      <w:r w:rsidR="001F6931" w:rsidRPr="00E9324B">
        <w:rPr>
          <w:sz w:val="28"/>
          <w:szCs w:val="28"/>
        </w:rPr>
        <w:t xml:space="preserve">разместить на </w:t>
      </w:r>
      <w:r w:rsidR="00B10BB6">
        <w:rPr>
          <w:sz w:val="28"/>
          <w:szCs w:val="28"/>
        </w:rPr>
        <w:t>официальном сайте Совета народных депутатов</w:t>
      </w:r>
      <w:r w:rsidR="001F6931" w:rsidRPr="00E9324B">
        <w:rPr>
          <w:sz w:val="28"/>
          <w:szCs w:val="28"/>
        </w:rPr>
        <w:t xml:space="preserve"> </w:t>
      </w:r>
      <w:proofErr w:type="spellStart"/>
      <w:r w:rsidR="001F6931" w:rsidRPr="00E9324B">
        <w:rPr>
          <w:sz w:val="28"/>
          <w:szCs w:val="28"/>
        </w:rPr>
        <w:lastRenderedPageBreak/>
        <w:t>Ташт</w:t>
      </w:r>
      <w:r>
        <w:rPr>
          <w:sz w:val="28"/>
          <w:szCs w:val="28"/>
        </w:rPr>
        <w:t>агольского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1F6931" w:rsidRPr="00E9324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F6931" w:rsidRDefault="008D2BE4" w:rsidP="001F6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A4B96">
        <w:rPr>
          <w:sz w:val="28"/>
          <w:szCs w:val="28"/>
        </w:rPr>
        <w:t xml:space="preserve"> </w:t>
      </w:r>
      <w:r w:rsidR="001F6931" w:rsidRPr="00E9324B">
        <w:rPr>
          <w:sz w:val="28"/>
          <w:szCs w:val="28"/>
        </w:rPr>
        <w:t>Настоящее решение вступае</w:t>
      </w:r>
      <w:r w:rsidR="008F2B31">
        <w:rPr>
          <w:sz w:val="28"/>
          <w:szCs w:val="28"/>
        </w:rPr>
        <w:t xml:space="preserve">т в силу </w:t>
      </w:r>
      <w:r w:rsidR="00F82E94">
        <w:rPr>
          <w:sz w:val="28"/>
          <w:szCs w:val="28"/>
        </w:rPr>
        <w:t xml:space="preserve">в день, следующий за днем </w:t>
      </w:r>
      <w:r w:rsidR="008F2B31">
        <w:rPr>
          <w:sz w:val="28"/>
          <w:szCs w:val="28"/>
        </w:rPr>
        <w:t xml:space="preserve"> </w:t>
      </w:r>
      <w:r w:rsidR="00CA4B96">
        <w:rPr>
          <w:sz w:val="28"/>
          <w:szCs w:val="28"/>
        </w:rPr>
        <w:t xml:space="preserve">его </w:t>
      </w:r>
      <w:r w:rsidR="008F2B31">
        <w:rPr>
          <w:sz w:val="28"/>
          <w:szCs w:val="28"/>
        </w:rPr>
        <w:t>официального опубликования</w:t>
      </w:r>
      <w:r w:rsidR="00CA4B96">
        <w:rPr>
          <w:sz w:val="28"/>
          <w:szCs w:val="28"/>
        </w:rPr>
        <w:t>.</w:t>
      </w:r>
    </w:p>
    <w:p w:rsidR="001F6931" w:rsidRDefault="001F6931" w:rsidP="001F6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82E94" w:rsidRDefault="00F82E94" w:rsidP="001F69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F2B31" w:rsidRPr="00925BE1" w:rsidRDefault="008F2B31" w:rsidP="008F2B3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25BE1">
        <w:rPr>
          <w:sz w:val="28"/>
          <w:szCs w:val="28"/>
        </w:rPr>
        <w:t xml:space="preserve">Председатель Совета народных депутатов </w:t>
      </w:r>
    </w:p>
    <w:p w:rsidR="00635829" w:rsidRDefault="008F2B31" w:rsidP="00B622D4">
      <w:pPr>
        <w:pStyle w:val="a7"/>
        <w:ind w:right="-46"/>
        <w:jc w:val="both"/>
        <w:rPr>
          <w:sz w:val="28"/>
          <w:szCs w:val="28"/>
        </w:rPr>
      </w:pPr>
      <w:proofErr w:type="spellStart"/>
      <w:r w:rsidRPr="00925BE1">
        <w:rPr>
          <w:sz w:val="28"/>
          <w:szCs w:val="28"/>
        </w:rPr>
        <w:t>Ташта</w:t>
      </w:r>
      <w:r>
        <w:rPr>
          <w:sz w:val="28"/>
          <w:szCs w:val="28"/>
        </w:rPr>
        <w:t>гольского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F82E94">
        <w:rPr>
          <w:sz w:val="28"/>
          <w:szCs w:val="28"/>
        </w:rPr>
        <w:t xml:space="preserve">                               А.А. Путинцев </w:t>
      </w:r>
    </w:p>
    <w:p w:rsidR="00635829" w:rsidRDefault="00635829" w:rsidP="00B622D4">
      <w:pPr>
        <w:pStyle w:val="a7"/>
        <w:ind w:right="-46"/>
        <w:jc w:val="both"/>
        <w:rPr>
          <w:sz w:val="28"/>
          <w:szCs w:val="28"/>
        </w:rPr>
      </w:pPr>
    </w:p>
    <w:p w:rsidR="00635829" w:rsidRDefault="00635829" w:rsidP="00B622D4">
      <w:pPr>
        <w:pStyle w:val="a7"/>
        <w:ind w:right="-46"/>
        <w:jc w:val="both"/>
        <w:rPr>
          <w:sz w:val="28"/>
          <w:szCs w:val="28"/>
        </w:rPr>
      </w:pPr>
    </w:p>
    <w:p w:rsidR="00635829" w:rsidRDefault="00635829" w:rsidP="00B622D4">
      <w:pPr>
        <w:pStyle w:val="a7"/>
        <w:ind w:right="-46"/>
        <w:jc w:val="both"/>
        <w:rPr>
          <w:sz w:val="28"/>
          <w:szCs w:val="28"/>
        </w:rPr>
      </w:pPr>
    </w:p>
    <w:p w:rsidR="001F6931" w:rsidRPr="00B622D4" w:rsidRDefault="00635829" w:rsidP="00B622D4">
      <w:pPr>
        <w:pStyle w:val="a7"/>
        <w:ind w:right="-46"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8F2B31" w:rsidRPr="00925BE1">
        <w:rPr>
          <w:sz w:val="28"/>
          <w:szCs w:val="28"/>
        </w:rPr>
        <w:t xml:space="preserve"> </w:t>
      </w:r>
      <w:r w:rsidR="00E26AFA">
        <w:rPr>
          <w:sz w:val="28"/>
          <w:szCs w:val="28"/>
        </w:rPr>
        <w:t xml:space="preserve">                  </w:t>
      </w:r>
    </w:p>
    <w:p w:rsidR="001F6931" w:rsidRDefault="001F6931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1F6931" w:rsidRDefault="001F6931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1F6931" w:rsidRDefault="001F6931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1F6931" w:rsidRDefault="001F6931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1F6931" w:rsidRDefault="001F6931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1F6931" w:rsidRDefault="001F6931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1F6931" w:rsidRDefault="001F6931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635829" w:rsidRDefault="00635829" w:rsidP="00341785">
      <w:pPr>
        <w:tabs>
          <w:tab w:val="left" w:pos="5529"/>
        </w:tabs>
        <w:jc w:val="right"/>
        <w:rPr>
          <w:sz w:val="28"/>
          <w:szCs w:val="28"/>
        </w:rPr>
      </w:pPr>
    </w:p>
    <w:p w:rsidR="00E9324B" w:rsidRDefault="0094710E" w:rsidP="00341785">
      <w:pPr>
        <w:tabs>
          <w:tab w:val="left" w:pos="5529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решению</w:t>
      </w:r>
      <w:r w:rsidR="00E9324B">
        <w:rPr>
          <w:sz w:val="28"/>
          <w:szCs w:val="28"/>
        </w:rPr>
        <w:t xml:space="preserve"> </w:t>
      </w:r>
      <w:r w:rsidR="00341785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 </w:t>
      </w:r>
    </w:p>
    <w:p w:rsidR="00E9324B" w:rsidRDefault="0094710E" w:rsidP="00341785">
      <w:pPr>
        <w:tabs>
          <w:tab w:val="left" w:pos="552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народных депутатов</w:t>
      </w:r>
      <w:r w:rsidR="00E9324B">
        <w:rPr>
          <w:sz w:val="28"/>
          <w:szCs w:val="28"/>
        </w:rPr>
        <w:t xml:space="preserve"> </w:t>
      </w:r>
      <w:proofErr w:type="spellStart"/>
      <w:r w:rsidR="00341785">
        <w:rPr>
          <w:sz w:val="28"/>
          <w:szCs w:val="28"/>
        </w:rPr>
        <w:t>Таштагольского</w:t>
      </w:r>
      <w:proofErr w:type="spellEnd"/>
      <w:r w:rsidR="00341785">
        <w:rPr>
          <w:sz w:val="28"/>
          <w:szCs w:val="28"/>
        </w:rPr>
        <w:t xml:space="preserve"> </w:t>
      </w:r>
    </w:p>
    <w:p w:rsidR="0094710E" w:rsidRDefault="008F2B31" w:rsidP="00341785">
      <w:pPr>
        <w:tabs>
          <w:tab w:val="left" w:pos="552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E9324B">
        <w:rPr>
          <w:sz w:val="28"/>
          <w:szCs w:val="28"/>
        </w:rPr>
        <w:t xml:space="preserve"> №</w:t>
      </w:r>
      <w:r w:rsidR="00F82E94">
        <w:rPr>
          <w:sz w:val="28"/>
          <w:szCs w:val="28"/>
        </w:rPr>
        <w:t xml:space="preserve"> 43</w:t>
      </w:r>
      <w:r w:rsidR="00E9324B">
        <w:rPr>
          <w:sz w:val="28"/>
          <w:szCs w:val="28"/>
        </w:rPr>
        <w:t>-рр</w:t>
      </w:r>
      <w:r w:rsidR="0094710E">
        <w:rPr>
          <w:sz w:val="28"/>
          <w:szCs w:val="28"/>
        </w:rPr>
        <w:t xml:space="preserve"> </w:t>
      </w:r>
    </w:p>
    <w:p w:rsidR="0094710E" w:rsidRDefault="0094710E" w:rsidP="0094710E">
      <w:pPr>
        <w:tabs>
          <w:tab w:val="left" w:pos="552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F21063">
        <w:rPr>
          <w:sz w:val="28"/>
          <w:szCs w:val="28"/>
        </w:rPr>
        <w:t xml:space="preserve"> </w:t>
      </w:r>
      <w:r w:rsidR="00F82E94">
        <w:rPr>
          <w:sz w:val="28"/>
          <w:szCs w:val="28"/>
        </w:rPr>
        <w:t xml:space="preserve">7 октября </w:t>
      </w:r>
      <w:r>
        <w:rPr>
          <w:sz w:val="28"/>
          <w:szCs w:val="28"/>
        </w:rPr>
        <w:t>20</w:t>
      </w:r>
      <w:r w:rsidR="008F2B31">
        <w:rPr>
          <w:sz w:val="28"/>
          <w:szCs w:val="28"/>
        </w:rPr>
        <w:t xml:space="preserve">25 </w:t>
      </w:r>
      <w:r w:rsidR="00E9324B">
        <w:rPr>
          <w:sz w:val="28"/>
          <w:szCs w:val="28"/>
        </w:rPr>
        <w:t>года</w:t>
      </w:r>
    </w:p>
    <w:p w:rsidR="0094710E" w:rsidRDefault="0094710E" w:rsidP="0094710E">
      <w:pPr>
        <w:tabs>
          <w:tab w:val="left" w:pos="5529"/>
        </w:tabs>
        <w:rPr>
          <w:sz w:val="28"/>
          <w:szCs w:val="28"/>
        </w:rPr>
      </w:pPr>
    </w:p>
    <w:p w:rsidR="0094710E" w:rsidRDefault="00631FA7" w:rsidP="00F82E94">
      <w:pPr>
        <w:tabs>
          <w:tab w:val="left" w:pos="212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="00F82E94">
        <w:rPr>
          <w:b/>
          <w:sz w:val="28"/>
          <w:szCs w:val="28"/>
        </w:rPr>
        <w:t xml:space="preserve"> </w:t>
      </w:r>
      <w:r w:rsidR="0094710E">
        <w:rPr>
          <w:b/>
          <w:sz w:val="28"/>
          <w:szCs w:val="28"/>
        </w:rPr>
        <w:t xml:space="preserve">о </w:t>
      </w:r>
      <w:r w:rsidR="008F2B31">
        <w:rPr>
          <w:b/>
          <w:sz w:val="28"/>
          <w:szCs w:val="28"/>
        </w:rPr>
        <w:t xml:space="preserve">денежном содержании </w:t>
      </w:r>
      <w:r w:rsidR="0094710E">
        <w:rPr>
          <w:b/>
          <w:sz w:val="28"/>
          <w:szCs w:val="28"/>
        </w:rPr>
        <w:t xml:space="preserve"> </w:t>
      </w:r>
    </w:p>
    <w:p w:rsidR="0094710E" w:rsidRDefault="0094710E" w:rsidP="009471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</w:t>
      </w:r>
      <w:r w:rsidR="008F2B31">
        <w:rPr>
          <w:b/>
          <w:sz w:val="28"/>
          <w:szCs w:val="28"/>
        </w:rPr>
        <w:t xml:space="preserve">х служащих </w:t>
      </w:r>
      <w:proofErr w:type="spellStart"/>
      <w:r w:rsidR="008F2B31">
        <w:rPr>
          <w:b/>
          <w:sz w:val="28"/>
          <w:szCs w:val="28"/>
        </w:rPr>
        <w:t>Таштагольского</w:t>
      </w:r>
      <w:proofErr w:type="spellEnd"/>
      <w:r w:rsidR="008F2B31">
        <w:rPr>
          <w:b/>
          <w:sz w:val="28"/>
          <w:szCs w:val="28"/>
        </w:rPr>
        <w:t xml:space="preserve"> </w:t>
      </w:r>
      <w:r w:rsidR="00A428D9">
        <w:rPr>
          <w:b/>
          <w:sz w:val="28"/>
          <w:szCs w:val="28"/>
        </w:rPr>
        <w:t xml:space="preserve">муниципального </w:t>
      </w:r>
      <w:r w:rsidR="008F2B31">
        <w:rPr>
          <w:b/>
          <w:sz w:val="28"/>
          <w:szCs w:val="28"/>
        </w:rPr>
        <w:t>округа</w:t>
      </w:r>
    </w:p>
    <w:p w:rsidR="0094710E" w:rsidRDefault="0094710E" w:rsidP="0094710E">
      <w:pPr>
        <w:jc w:val="both"/>
        <w:rPr>
          <w:sz w:val="28"/>
          <w:szCs w:val="28"/>
        </w:rPr>
      </w:pPr>
    </w:p>
    <w:p w:rsidR="0094710E" w:rsidRDefault="0094710E" w:rsidP="00E9324B">
      <w:pPr>
        <w:tabs>
          <w:tab w:val="left" w:pos="567"/>
          <w:tab w:val="left" w:pos="66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размеры и условия оплаты труда лиц, замещающих должности муниципаль</w:t>
      </w:r>
      <w:r w:rsidR="00E26AFA">
        <w:rPr>
          <w:sz w:val="28"/>
          <w:szCs w:val="28"/>
        </w:rPr>
        <w:t xml:space="preserve">ной службы </w:t>
      </w:r>
      <w:proofErr w:type="spellStart"/>
      <w:r w:rsidR="00E26AFA">
        <w:rPr>
          <w:sz w:val="28"/>
          <w:szCs w:val="28"/>
        </w:rPr>
        <w:t>Таштагольского</w:t>
      </w:r>
      <w:proofErr w:type="spellEnd"/>
      <w:r w:rsidR="00E26AFA">
        <w:rPr>
          <w:sz w:val="28"/>
          <w:szCs w:val="28"/>
        </w:rPr>
        <w:t xml:space="preserve"> </w:t>
      </w:r>
      <w:r w:rsidR="00297644">
        <w:rPr>
          <w:sz w:val="28"/>
          <w:szCs w:val="28"/>
        </w:rPr>
        <w:t xml:space="preserve">муниципального </w:t>
      </w:r>
      <w:r w:rsidR="00AC41A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в соответствии с Трудовым кодексом Российской Ф</w:t>
      </w:r>
      <w:r w:rsidR="00297644">
        <w:rPr>
          <w:sz w:val="28"/>
          <w:szCs w:val="28"/>
        </w:rPr>
        <w:t xml:space="preserve">едерации, Федеральным законом </w:t>
      </w:r>
      <w:r w:rsidR="00297644" w:rsidRPr="00AB4D68">
        <w:rPr>
          <w:bCs/>
          <w:sz w:val="28"/>
          <w:szCs w:val="28"/>
        </w:rPr>
        <w:t xml:space="preserve">от </w:t>
      </w:r>
      <w:r w:rsidR="00297644" w:rsidRPr="00D00B0F">
        <w:rPr>
          <w:rFonts w:eastAsiaTheme="minorHAnsi"/>
          <w:sz w:val="28"/>
          <w:szCs w:val="28"/>
          <w:lang w:eastAsia="en-US"/>
        </w:rPr>
        <w:t>20.03.2025</w:t>
      </w:r>
      <w:r w:rsidR="00297644" w:rsidRPr="00AB4D68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297644" w:rsidRPr="00AB4D68">
        <w:rPr>
          <w:bCs/>
          <w:sz w:val="28"/>
          <w:szCs w:val="28"/>
        </w:rPr>
        <w:t>»</w:t>
      </w:r>
      <w:r>
        <w:rPr>
          <w:sz w:val="28"/>
          <w:szCs w:val="28"/>
        </w:rPr>
        <w:t>, Федеральным законом  02.03.2007 № 25-ФЗ «О муниципальной службе в Российской Федерации», Законом Кемеровской области от 30.06.2007 № 103-ОЗ «О некоторых вопросах прохождения муниципальной</w:t>
      </w:r>
      <w:r w:rsidR="00297644">
        <w:rPr>
          <w:sz w:val="28"/>
          <w:szCs w:val="28"/>
        </w:rPr>
        <w:t xml:space="preserve"> службы».</w:t>
      </w:r>
    </w:p>
    <w:p w:rsidR="0094710E" w:rsidRDefault="0094710E" w:rsidP="0094710E">
      <w:pPr>
        <w:jc w:val="both"/>
        <w:rPr>
          <w:sz w:val="28"/>
          <w:szCs w:val="28"/>
        </w:rPr>
      </w:pPr>
    </w:p>
    <w:p w:rsidR="0094710E" w:rsidRDefault="0094710E" w:rsidP="009471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Оплата труда муниципальных служащих </w:t>
      </w:r>
    </w:p>
    <w:p w:rsidR="0094710E" w:rsidRDefault="008F2B31" w:rsidP="0094710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Таштагольского</w:t>
      </w:r>
      <w:proofErr w:type="spellEnd"/>
      <w:r>
        <w:rPr>
          <w:b/>
          <w:sz w:val="28"/>
          <w:szCs w:val="28"/>
        </w:rPr>
        <w:t xml:space="preserve"> </w:t>
      </w:r>
      <w:r w:rsidR="00032170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</w:p>
    <w:p w:rsidR="0094710E" w:rsidRDefault="0094710E" w:rsidP="0094710E">
      <w:pPr>
        <w:jc w:val="center"/>
        <w:rPr>
          <w:sz w:val="28"/>
          <w:szCs w:val="28"/>
        </w:rPr>
      </w:pP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31A9">
        <w:rPr>
          <w:sz w:val="28"/>
          <w:szCs w:val="28"/>
        </w:rPr>
        <w:t>1. Оплата</w:t>
      </w:r>
      <w:r>
        <w:rPr>
          <w:sz w:val="28"/>
          <w:szCs w:val="28"/>
        </w:rPr>
        <w:t xml:space="preserve"> труда муниципальных</w:t>
      </w:r>
      <w:r w:rsidR="00D65922">
        <w:rPr>
          <w:sz w:val="28"/>
          <w:szCs w:val="28"/>
        </w:rPr>
        <w:t xml:space="preserve"> служащих </w:t>
      </w:r>
      <w:proofErr w:type="spellStart"/>
      <w:r w:rsidR="00D65922">
        <w:rPr>
          <w:sz w:val="28"/>
          <w:szCs w:val="28"/>
        </w:rPr>
        <w:t>Таштагольского</w:t>
      </w:r>
      <w:proofErr w:type="spellEnd"/>
      <w:r w:rsidR="00032170">
        <w:rPr>
          <w:sz w:val="28"/>
          <w:szCs w:val="28"/>
        </w:rPr>
        <w:t xml:space="preserve"> муниципального</w:t>
      </w:r>
      <w:r w:rsidR="00D65922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(далее – муниципальных служащих) производится в виде денежного содержания, которое состоит из: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 Должностного </w:t>
      </w:r>
      <w:r w:rsidR="004631A9">
        <w:rPr>
          <w:sz w:val="28"/>
          <w:szCs w:val="28"/>
        </w:rPr>
        <w:t>оклада в</w:t>
      </w:r>
      <w:r>
        <w:rPr>
          <w:sz w:val="28"/>
          <w:szCs w:val="28"/>
        </w:rPr>
        <w:t xml:space="preserve"> соответствии с замещаемой должностью.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1.1.2. Ежемесячных и иных дополнительных выплат: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ежемесячной надбавки за особые условия муниципальной службы;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ежемесячной надбавки за выслугу лет; 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ежемесячной надбавки за особые условия муниципальной службы лицам, в основные служебные обязанности которых входит проведение правовой экспертизы правовых актов и проверок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образование;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ежемесячной надбавки за ученую степень, ученое звание и почетное звание Российской Федерации;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ежемесячной надбавки за работу со сведениями, составляющими государственную тайну;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премий по результатам работы;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материальной помощи и единовременной выплаты при предоставлении ежегодного оплачиваемого отпуска;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других видов надбавок и выплат, предусмотренных федеральными законами, законами Кемеровской области.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1.1.3. </w:t>
      </w:r>
      <w:r w:rsidRPr="00AC41A7">
        <w:rPr>
          <w:sz w:val="28"/>
          <w:szCs w:val="28"/>
        </w:rPr>
        <w:t>На все виды выплат начисляется районный коэффициент в размере, установленном законодательством.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Денежное содержание выплачивается за счет средств местного бюджета (фонда оплаты труда муниципальных служащих, предусмотренного сметой на содержание органа местного само</w:t>
      </w:r>
      <w:r w:rsidR="00D65922">
        <w:rPr>
          <w:sz w:val="28"/>
          <w:szCs w:val="28"/>
        </w:rPr>
        <w:t xml:space="preserve">управления </w:t>
      </w:r>
      <w:proofErr w:type="spellStart"/>
      <w:r w:rsidR="00D65922">
        <w:rPr>
          <w:sz w:val="28"/>
          <w:szCs w:val="28"/>
        </w:rPr>
        <w:t>Таштагольского</w:t>
      </w:r>
      <w:proofErr w:type="spellEnd"/>
      <w:r w:rsidR="00DE737A">
        <w:rPr>
          <w:sz w:val="28"/>
          <w:szCs w:val="28"/>
        </w:rPr>
        <w:t xml:space="preserve"> муниципального</w:t>
      </w:r>
      <w:r w:rsidR="00D65922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(далее – орган местного самоуправления) в текущем году. 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Порядок формирования и распределение фонда оплаты труда муниципальных служащих определяется руководителем органа местного самоуправления.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Решения об определении размеров ежемесячных и иных дополнительных выплат для муниципальных служащих, а также об осуществлении таких выплат принимаются руководителем органа местного самоуправления.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</w:p>
    <w:p w:rsidR="0094710E" w:rsidRDefault="0094710E" w:rsidP="009471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Должностные оклады муниципальных служащих </w:t>
      </w:r>
    </w:p>
    <w:p w:rsidR="0094710E" w:rsidRDefault="0094710E" w:rsidP="0094710E">
      <w:pPr>
        <w:jc w:val="center"/>
        <w:rPr>
          <w:sz w:val="28"/>
          <w:szCs w:val="28"/>
        </w:rPr>
      </w:pPr>
    </w:p>
    <w:p w:rsidR="00925BE1" w:rsidRPr="00925BE1" w:rsidRDefault="0094710E" w:rsidP="00925BE1">
      <w:pPr>
        <w:ind w:firstLine="709"/>
        <w:jc w:val="both"/>
        <w:rPr>
          <w:sz w:val="28"/>
          <w:szCs w:val="28"/>
        </w:rPr>
      </w:pPr>
      <w:r w:rsidRPr="00925BE1">
        <w:rPr>
          <w:sz w:val="28"/>
          <w:szCs w:val="28"/>
        </w:rPr>
        <w:t xml:space="preserve">2.1. Должностные оклады муниципальных служащих устанавливаются в соответствии с предельными (минимальными и максимальными) размерами, определенными в приложении к настоящему Положению, штатным расписанием органа местного </w:t>
      </w:r>
      <w:r w:rsidR="00925BE1" w:rsidRPr="00925BE1">
        <w:rPr>
          <w:sz w:val="28"/>
          <w:szCs w:val="28"/>
        </w:rPr>
        <w:t>самоуправления.</w:t>
      </w:r>
    </w:p>
    <w:p w:rsidR="0094710E" w:rsidRPr="00925BE1" w:rsidRDefault="0094710E" w:rsidP="00925BE1">
      <w:pPr>
        <w:ind w:firstLine="709"/>
        <w:jc w:val="both"/>
        <w:rPr>
          <w:sz w:val="28"/>
          <w:szCs w:val="28"/>
        </w:rPr>
      </w:pPr>
      <w:r w:rsidRPr="00925BE1">
        <w:rPr>
          <w:sz w:val="28"/>
          <w:szCs w:val="28"/>
        </w:rPr>
        <w:t>2.2. Увеличение размеров должностных окладов муниципальных слу</w:t>
      </w:r>
      <w:r w:rsidR="005B7611" w:rsidRPr="00925BE1">
        <w:rPr>
          <w:sz w:val="28"/>
          <w:szCs w:val="28"/>
        </w:rPr>
        <w:t>жащих осуществляется по решению</w:t>
      </w:r>
      <w:r w:rsidRPr="00925BE1">
        <w:rPr>
          <w:sz w:val="28"/>
          <w:szCs w:val="28"/>
        </w:rPr>
        <w:t xml:space="preserve"> Совета народных депутатов </w:t>
      </w:r>
      <w:proofErr w:type="spellStart"/>
      <w:r w:rsidR="005B7611" w:rsidRPr="00925BE1">
        <w:rPr>
          <w:sz w:val="28"/>
          <w:szCs w:val="28"/>
        </w:rPr>
        <w:t>Ташт</w:t>
      </w:r>
      <w:r w:rsidR="00AC41A7">
        <w:rPr>
          <w:sz w:val="28"/>
          <w:szCs w:val="28"/>
        </w:rPr>
        <w:t>агольского</w:t>
      </w:r>
      <w:proofErr w:type="spellEnd"/>
      <w:r w:rsidR="00AC41A7">
        <w:rPr>
          <w:sz w:val="28"/>
          <w:szCs w:val="28"/>
        </w:rPr>
        <w:t xml:space="preserve"> муниципального округа</w:t>
      </w:r>
      <w:r w:rsidR="005B7611" w:rsidRPr="00925BE1">
        <w:rPr>
          <w:sz w:val="28"/>
          <w:szCs w:val="28"/>
        </w:rPr>
        <w:t xml:space="preserve"> </w:t>
      </w:r>
      <w:r w:rsidRPr="00925BE1">
        <w:rPr>
          <w:sz w:val="28"/>
          <w:szCs w:val="28"/>
        </w:rPr>
        <w:t>в размерах и сроках, предусмотренных для государственных гражданских служащих Кемеровской области</w:t>
      </w:r>
      <w:r w:rsidR="00385E32">
        <w:rPr>
          <w:sz w:val="28"/>
          <w:szCs w:val="28"/>
        </w:rPr>
        <w:t xml:space="preserve"> - Кузбасса</w:t>
      </w:r>
      <w:r w:rsidRPr="00925BE1">
        <w:rPr>
          <w:sz w:val="28"/>
          <w:szCs w:val="28"/>
        </w:rPr>
        <w:t>.</w:t>
      </w:r>
    </w:p>
    <w:p w:rsidR="0094710E" w:rsidRDefault="0094710E" w:rsidP="0094710E">
      <w:pPr>
        <w:pStyle w:val="ConsPlusNormal"/>
        <w:ind w:firstLine="540"/>
        <w:jc w:val="both"/>
      </w:pPr>
    </w:p>
    <w:p w:rsidR="0094710E" w:rsidRDefault="0094710E" w:rsidP="009471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Порядок назначения и размеры надбавок  </w:t>
      </w:r>
    </w:p>
    <w:p w:rsidR="0094710E" w:rsidRDefault="0094710E" w:rsidP="009471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должностным окладам муниципальных служащих </w:t>
      </w:r>
    </w:p>
    <w:p w:rsidR="0094710E" w:rsidRDefault="0094710E" w:rsidP="0094710E">
      <w:pPr>
        <w:jc w:val="center"/>
        <w:rPr>
          <w:sz w:val="28"/>
          <w:szCs w:val="28"/>
        </w:rPr>
      </w:pPr>
    </w:p>
    <w:p w:rsidR="00925BE1" w:rsidRDefault="00273DF4" w:rsidP="0092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5922">
        <w:rPr>
          <w:sz w:val="28"/>
          <w:szCs w:val="28"/>
        </w:rPr>
        <w:t>3.1. Ежемесячная надбавка за особые условия муниципальной службы (сложность, напряженность, специальный режим работы, высокие достижения в труде) устанавливается муниципальным служащим в размере от 50% до 100% должностного оклада с учетом сложности и напряженности выполняемой работы.</w:t>
      </w:r>
    </w:p>
    <w:p w:rsidR="00925BE1" w:rsidRDefault="0094710E" w:rsidP="0092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Для муниципальных служащих, замещающих должности, включенные в перечень должностей, в наибольшей степени подверженных риску коррупции </w:t>
      </w:r>
      <w:r w:rsidR="00D50149">
        <w:rPr>
          <w:sz w:val="28"/>
          <w:szCs w:val="28"/>
        </w:rPr>
        <w:t>(</w:t>
      </w:r>
      <w:proofErr w:type="spellStart"/>
      <w:r w:rsidR="00D50149">
        <w:rPr>
          <w:sz w:val="28"/>
          <w:szCs w:val="28"/>
        </w:rPr>
        <w:t>коррупци</w:t>
      </w:r>
      <w:r>
        <w:rPr>
          <w:sz w:val="28"/>
          <w:szCs w:val="28"/>
        </w:rPr>
        <w:t>огенных</w:t>
      </w:r>
      <w:proofErr w:type="spellEnd"/>
      <w:r>
        <w:rPr>
          <w:sz w:val="28"/>
          <w:szCs w:val="28"/>
        </w:rPr>
        <w:t xml:space="preserve"> должностей), размер надбавки увеличивается на 10-20 % от должностного оклада. Переч</w:t>
      </w:r>
      <w:r w:rsidR="00F07C60">
        <w:rPr>
          <w:sz w:val="28"/>
          <w:szCs w:val="28"/>
        </w:rPr>
        <w:t>ен</w:t>
      </w:r>
      <w:r>
        <w:rPr>
          <w:sz w:val="28"/>
          <w:szCs w:val="28"/>
        </w:rPr>
        <w:t xml:space="preserve">ь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должностей и увеличения размера надбавки определяются руководителем органа местного самоуправления.</w:t>
      </w:r>
    </w:p>
    <w:p w:rsidR="0094710E" w:rsidRDefault="0094710E" w:rsidP="0092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Ежемесячная надбавка муниципальным служащим за выслугу лет устанавливается в зависимости от стажа муниципальной службы в следующих размерах:</w:t>
      </w:r>
    </w:p>
    <w:p w:rsidR="00E9324B" w:rsidRDefault="00E9324B" w:rsidP="0094710E">
      <w:pPr>
        <w:ind w:firstLine="708"/>
        <w:jc w:val="both"/>
        <w:rPr>
          <w:sz w:val="28"/>
          <w:szCs w:val="28"/>
        </w:rPr>
      </w:pPr>
    </w:p>
    <w:p w:rsidR="00326F14" w:rsidRDefault="00326F14" w:rsidP="0094710E">
      <w:pPr>
        <w:ind w:firstLine="708"/>
        <w:jc w:val="both"/>
        <w:rPr>
          <w:sz w:val="28"/>
          <w:szCs w:val="28"/>
        </w:rPr>
      </w:pPr>
    </w:p>
    <w:p w:rsidR="0094710E" w:rsidRDefault="0094710E" w:rsidP="0094710E">
      <w:pPr>
        <w:jc w:val="both"/>
        <w:rPr>
          <w:sz w:val="16"/>
          <w:szCs w:val="16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94710E">
        <w:trPr>
          <w:trHeight w:val="411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jc w:val="center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Стаж замещения муниципальной должности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jc w:val="center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Размер надбавки, %</w:t>
            </w:r>
          </w:p>
        </w:tc>
      </w:tr>
      <w:tr w:rsidR="0094710E">
        <w:trPr>
          <w:trHeight w:val="19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jc w:val="center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jc w:val="center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10</w:t>
            </w:r>
          </w:p>
        </w:tc>
      </w:tr>
      <w:tr w:rsidR="0094710E">
        <w:trPr>
          <w:trHeight w:val="14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jc w:val="center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от 5 лет до 10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jc w:val="center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15</w:t>
            </w:r>
          </w:p>
        </w:tc>
      </w:tr>
      <w:tr w:rsidR="0094710E">
        <w:trPr>
          <w:trHeight w:val="217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jc w:val="center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от 10 лет до 15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jc w:val="center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20</w:t>
            </w:r>
          </w:p>
        </w:tc>
      </w:tr>
      <w:tr w:rsidR="0094710E">
        <w:trPr>
          <w:trHeight w:val="180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jc w:val="center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от 15 лет и выше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jc w:val="center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30</w:t>
            </w:r>
          </w:p>
        </w:tc>
      </w:tr>
    </w:tbl>
    <w:p w:rsidR="0094710E" w:rsidRDefault="0094710E" w:rsidP="0094710E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</w:t>
      </w:r>
    </w:p>
    <w:p w:rsidR="00925BE1" w:rsidRDefault="0094710E" w:rsidP="00925BE1">
      <w:pPr>
        <w:pStyle w:val="ConsPlusNormal"/>
        <w:ind w:firstLine="709"/>
        <w:jc w:val="both"/>
      </w:pPr>
      <w:r>
        <w:t>3.4. В стаж (общую продолжительность) муниципальной службы для установления ежемесячной надбавки к должностному окладу за выслугу лет включаются периоды работы на:</w:t>
      </w:r>
    </w:p>
    <w:p w:rsidR="00925BE1" w:rsidRPr="00B622D4" w:rsidRDefault="0094710E" w:rsidP="00B622D4">
      <w:pPr>
        <w:pStyle w:val="ConsPlusNormal"/>
        <w:ind w:firstLine="709"/>
        <w:jc w:val="both"/>
      </w:pPr>
      <w:r>
        <w:t>- должностях муниципальной службы (муниципальных должностях муниципальной службы);</w:t>
      </w:r>
    </w:p>
    <w:p w:rsidR="00925BE1" w:rsidRDefault="0094710E" w:rsidP="00925BE1">
      <w:pPr>
        <w:pStyle w:val="ConsPlusNormal"/>
        <w:ind w:firstLine="709"/>
        <w:jc w:val="both"/>
      </w:pPr>
      <w:r>
        <w:t>- государственных должностях Российской Федерации и государственных должностях субъектов Российской Федерации;</w:t>
      </w:r>
    </w:p>
    <w:p w:rsidR="00925BE1" w:rsidRDefault="0094710E" w:rsidP="00925BE1">
      <w:pPr>
        <w:pStyle w:val="ConsPlusNormal"/>
        <w:ind w:firstLine="709"/>
        <w:jc w:val="both"/>
      </w:pPr>
      <w:r>
        <w:t>- должностях государственной гражданской службы, воинских должностях и должностях правоохранительной службы (государственных должностях государственной службы);</w:t>
      </w:r>
    </w:p>
    <w:p w:rsidR="00925BE1" w:rsidRDefault="0094710E" w:rsidP="00925BE1">
      <w:pPr>
        <w:pStyle w:val="ConsPlusNormal"/>
        <w:ind w:firstLine="709"/>
        <w:jc w:val="both"/>
      </w:pPr>
      <w:r>
        <w:t>Иные периоды трудовой деятельности, помимо указанных в настоящем пункте, в стаж (общую продолжительность) муниципальной службы для установления ежемесячной надбавки к должностному окладу за выслугу лет включаться не могут.</w:t>
      </w:r>
    </w:p>
    <w:p w:rsidR="00925BE1" w:rsidRDefault="0094710E" w:rsidP="00925BE1">
      <w:pPr>
        <w:pStyle w:val="ConsPlusNormal"/>
        <w:ind w:firstLine="709"/>
        <w:jc w:val="both"/>
      </w:pPr>
      <w:r>
        <w:t>3.5. Ежемесячная надбавка за ученую степень, ученое звание и почетное звание Российской Федерации устанавливается:</w:t>
      </w:r>
    </w:p>
    <w:p w:rsidR="00925BE1" w:rsidRDefault="0094710E" w:rsidP="00925BE1">
      <w:pPr>
        <w:pStyle w:val="ConsPlusNormal"/>
        <w:ind w:firstLine="709"/>
        <w:jc w:val="both"/>
      </w:pPr>
      <w:r>
        <w:t xml:space="preserve">- кандидатам наук или доцентам, а </w:t>
      </w:r>
      <w:r w:rsidR="00342B66">
        <w:t>также</w:t>
      </w:r>
      <w:r>
        <w:t xml:space="preserve"> лицам, имеющим почетное звание Российской Федерации, - в размере 5 % должностного оклада;</w:t>
      </w:r>
    </w:p>
    <w:p w:rsidR="00925BE1" w:rsidRDefault="0094710E" w:rsidP="00925BE1">
      <w:pPr>
        <w:pStyle w:val="ConsPlusNormal"/>
        <w:ind w:firstLine="709"/>
        <w:jc w:val="both"/>
      </w:pPr>
      <w:r>
        <w:t xml:space="preserve">- докторам наук и профессорам - в размере 10 % должностного оклада. </w:t>
      </w:r>
    </w:p>
    <w:p w:rsidR="0094710E" w:rsidRDefault="0094710E" w:rsidP="00925BE1">
      <w:pPr>
        <w:pStyle w:val="ConsPlusNormal"/>
        <w:ind w:firstLine="709"/>
        <w:jc w:val="both"/>
      </w:pPr>
      <w:r>
        <w:t>3.6. Ежемесячная надбавка за особые условия муниципальной службы устанавливается лицам, замещающим должности муниципаль</w:t>
      </w:r>
      <w:r w:rsidR="00D65922">
        <w:t xml:space="preserve">ной службы </w:t>
      </w:r>
      <w:proofErr w:type="spellStart"/>
      <w:r w:rsidR="00D65922">
        <w:t>Таштагольского</w:t>
      </w:r>
      <w:proofErr w:type="spellEnd"/>
      <w:r w:rsidR="00D65922">
        <w:t xml:space="preserve"> </w:t>
      </w:r>
      <w:r w:rsidR="00342B66">
        <w:t xml:space="preserve">муниципального </w:t>
      </w:r>
      <w:r w:rsidR="00D65922">
        <w:t>округа</w:t>
      </w:r>
      <w:r>
        <w:t>, в основные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актов и их визирование в качестве юриста или исполнителя, имеющим высшее юридическое образование, в размере до 70 % должностного оклада. Перечень таких служащих утверждается руководителем органа местного самоуправления.</w:t>
      </w:r>
    </w:p>
    <w:p w:rsidR="0094710E" w:rsidRDefault="0094710E" w:rsidP="0094710E">
      <w:pPr>
        <w:jc w:val="center"/>
        <w:rPr>
          <w:sz w:val="28"/>
          <w:szCs w:val="28"/>
        </w:rPr>
      </w:pPr>
    </w:p>
    <w:p w:rsidR="0094710E" w:rsidRDefault="0094710E" w:rsidP="009471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назначения и размеры надбавок к должностному окладу</w:t>
      </w:r>
      <w:r w:rsidR="00925B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муниципальным служащим, допущенным к государственной</w:t>
      </w:r>
    </w:p>
    <w:p w:rsidR="0094710E" w:rsidRDefault="0094710E" w:rsidP="009471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тайне на постоянной основе</w:t>
      </w:r>
    </w:p>
    <w:p w:rsidR="0094710E" w:rsidRDefault="0094710E" w:rsidP="0094710E">
      <w:pPr>
        <w:jc w:val="center"/>
        <w:rPr>
          <w:sz w:val="28"/>
          <w:szCs w:val="28"/>
        </w:rPr>
      </w:pPr>
    </w:p>
    <w:p w:rsidR="00925BE1" w:rsidRPr="00925BE1" w:rsidRDefault="0094710E" w:rsidP="00925BE1">
      <w:pPr>
        <w:ind w:firstLine="708"/>
        <w:jc w:val="both"/>
        <w:rPr>
          <w:sz w:val="28"/>
          <w:szCs w:val="28"/>
        </w:rPr>
      </w:pPr>
      <w:r w:rsidRPr="00925BE1">
        <w:rPr>
          <w:sz w:val="28"/>
          <w:szCs w:val="28"/>
        </w:rPr>
        <w:t xml:space="preserve">4.1. Ежемесячная процентная надбавка к должностному окладу муниципальным служащим, допущенным к государственной тайне на </w:t>
      </w:r>
      <w:r w:rsidRPr="00925BE1">
        <w:rPr>
          <w:sz w:val="28"/>
          <w:szCs w:val="28"/>
        </w:rPr>
        <w:lastRenderedPageBreak/>
        <w:t>постоянной основе, устанавливается  в соответствии с Фед</w:t>
      </w:r>
      <w:r w:rsidR="002D33A9">
        <w:rPr>
          <w:sz w:val="28"/>
          <w:szCs w:val="28"/>
        </w:rPr>
        <w:t>еральным законом от 21.07.1993 №</w:t>
      </w:r>
      <w:r w:rsidRPr="00925BE1">
        <w:rPr>
          <w:sz w:val="28"/>
          <w:szCs w:val="28"/>
        </w:rPr>
        <w:t xml:space="preserve"> 5485-1 «О государственной тайне», Постановлением Правительства </w:t>
      </w:r>
      <w:r w:rsidR="002D33A9">
        <w:rPr>
          <w:sz w:val="28"/>
          <w:szCs w:val="28"/>
        </w:rPr>
        <w:t>РФ от 18.09.2006 №</w:t>
      </w:r>
      <w:r w:rsidRPr="00925BE1">
        <w:rPr>
          <w:sz w:val="28"/>
          <w:szCs w:val="28"/>
        </w:rPr>
        <w:t xml:space="preserve"> 573 «О предоставлении социальных гарантий гражданам, допущенным к государственной тайне на постоянной основе, и сотрудникам структурных подразделений по защите государственной тайны» в зависимости от степени секретности сведений, к которым эти муниципальные служащие имеют документально подтверждаемый допуск на законных основаниях. Размер надбавок устанавливает руководитель органа местного самоуправления ежегодно.</w:t>
      </w:r>
    </w:p>
    <w:p w:rsidR="00925BE1" w:rsidRPr="00925BE1" w:rsidRDefault="0094710E" w:rsidP="00925BE1">
      <w:pPr>
        <w:ind w:firstLine="708"/>
        <w:jc w:val="both"/>
        <w:rPr>
          <w:sz w:val="28"/>
          <w:szCs w:val="28"/>
        </w:rPr>
      </w:pPr>
      <w:r w:rsidRPr="00925BE1">
        <w:rPr>
          <w:sz w:val="28"/>
          <w:szCs w:val="28"/>
        </w:rPr>
        <w:t>4.2. Размер ежемесячной процентной надбавки к должностному окладу за работу со сведениями, имеющим степень секретности «совершенно секретно», - 30 - 50 процентов, имеющими степень секретности «секретно» при оформлении допуска с проведением проверочных мероприятий - 10 - 15 процентов, без проведения проверочных мероприятий - 5 - 10 процентов.</w:t>
      </w:r>
    </w:p>
    <w:p w:rsidR="00925BE1" w:rsidRPr="00925BE1" w:rsidRDefault="0094710E" w:rsidP="00925BE1">
      <w:pPr>
        <w:ind w:firstLine="708"/>
        <w:jc w:val="both"/>
        <w:rPr>
          <w:sz w:val="28"/>
          <w:szCs w:val="28"/>
        </w:rPr>
      </w:pPr>
      <w:r w:rsidRPr="00925BE1">
        <w:rPr>
          <w:sz w:val="28"/>
          <w:szCs w:val="28"/>
        </w:rPr>
        <w:t xml:space="preserve"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          </w:t>
      </w:r>
    </w:p>
    <w:p w:rsidR="00925BE1" w:rsidRPr="00925BE1" w:rsidRDefault="0094710E" w:rsidP="00925BE1">
      <w:pPr>
        <w:ind w:firstLine="708"/>
        <w:jc w:val="both"/>
        <w:rPr>
          <w:sz w:val="28"/>
          <w:szCs w:val="28"/>
        </w:rPr>
      </w:pPr>
      <w:r w:rsidRPr="00925BE1">
        <w:rPr>
          <w:sz w:val="28"/>
          <w:szCs w:val="28"/>
        </w:rPr>
        <w:t>4.3. Сотрудникам структурных подразделений по защите государственной тайны дополнительно к ежемесячной процентной надбавке к должностному окладу выплачивается процентная надбавка к должностному окладу за стаж работы в указанных структурных подразделениях.</w:t>
      </w:r>
    </w:p>
    <w:p w:rsidR="00925BE1" w:rsidRPr="00925BE1" w:rsidRDefault="0094710E" w:rsidP="00925BE1">
      <w:pPr>
        <w:ind w:firstLine="708"/>
        <w:jc w:val="both"/>
        <w:rPr>
          <w:sz w:val="28"/>
          <w:szCs w:val="28"/>
        </w:rPr>
      </w:pPr>
      <w:r w:rsidRPr="00925BE1">
        <w:rPr>
          <w:sz w:val="28"/>
          <w:szCs w:val="28"/>
        </w:rPr>
        <w:t xml:space="preserve">Размер процентной надбавки к должностному окладу муниципальных </w:t>
      </w:r>
      <w:r w:rsidR="002D33A9" w:rsidRPr="00925BE1">
        <w:rPr>
          <w:sz w:val="28"/>
          <w:szCs w:val="28"/>
        </w:rPr>
        <w:t>служащих при</w:t>
      </w:r>
      <w:r w:rsidRPr="00925BE1">
        <w:rPr>
          <w:sz w:val="28"/>
          <w:szCs w:val="28"/>
        </w:rPr>
        <w:t xml:space="preserve"> стаже работы от 1 до 5 лет составляет 10 процентов, от 5 до 10 лет - 15 процентов, от 10 лет и выше - 20 процентов.</w:t>
      </w:r>
    </w:p>
    <w:p w:rsidR="0094710E" w:rsidRDefault="0094710E" w:rsidP="00925B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государственной власти, органов местного самоуправления и организаций.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</w:p>
    <w:p w:rsidR="0094710E" w:rsidRDefault="0094710E" w:rsidP="0094710E">
      <w:pPr>
        <w:jc w:val="center"/>
        <w:rPr>
          <w:b/>
          <w:sz w:val="28"/>
          <w:szCs w:val="28"/>
        </w:rPr>
      </w:pPr>
      <w:r w:rsidRPr="00184DA6">
        <w:rPr>
          <w:b/>
          <w:sz w:val="28"/>
          <w:szCs w:val="28"/>
        </w:rPr>
        <w:t xml:space="preserve">5. Порядок выплаты </w:t>
      </w:r>
      <w:r w:rsidR="002D33A9" w:rsidRPr="00184DA6">
        <w:rPr>
          <w:b/>
          <w:sz w:val="28"/>
          <w:szCs w:val="28"/>
        </w:rPr>
        <w:t>премии муниципальным</w:t>
      </w:r>
      <w:r w:rsidRPr="00184DA6">
        <w:rPr>
          <w:b/>
          <w:sz w:val="28"/>
          <w:szCs w:val="28"/>
        </w:rPr>
        <w:t xml:space="preserve"> служащим</w:t>
      </w:r>
      <w:r>
        <w:rPr>
          <w:b/>
          <w:sz w:val="28"/>
          <w:szCs w:val="28"/>
        </w:rPr>
        <w:t xml:space="preserve">  </w:t>
      </w:r>
    </w:p>
    <w:p w:rsidR="0094710E" w:rsidRDefault="0094710E" w:rsidP="0094710E">
      <w:pPr>
        <w:jc w:val="center"/>
        <w:rPr>
          <w:sz w:val="28"/>
          <w:szCs w:val="28"/>
        </w:rPr>
      </w:pPr>
    </w:p>
    <w:p w:rsidR="00925BE1" w:rsidRDefault="0094710E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стимулирования и заинтересованности работников в результате своего труда, развития инициативы при решении поставленных задач производится прем</w:t>
      </w:r>
      <w:r w:rsidR="00175B78">
        <w:rPr>
          <w:sz w:val="28"/>
          <w:szCs w:val="28"/>
        </w:rPr>
        <w:t>ирование муниципальных служащих, за исключением служащих, принятых с испытательным сроком.</w:t>
      </w:r>
    </w:p>
    <w:p w:rsidR="00925BE1" w:rsidRDefault="0094710E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Основными показателями премирования муниципальных служащих являются:</w:t>
      </w:r>
    </w:p>
    <w:p w:rsidR="00925BE1" w:rsidRDefault="0094710E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добросовестное выполнение своих функциональных обязанностей;</w:t>
      </w:r>
    </w:p>
    <w:p w:rsidR="00925BE1" w:rsidRDefault="0094710E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своевременное и качественное выполнение установленных работнику заданий, поручений, качественное ведение контроля за выполнением нормативно-правовых актов органа местного самоуправления, вышестоящих органов;</w:t>
      </w:r>
    </w:p>
    <w:p w:rsidR="00925BE1" w:rsidRDefault="0094710E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должностного регламента, сроков прохождения документации, качество их исполнения, своевременность и качество предоставления отчетов, информации;</w:t>
      </w:r>
    </w:p>
    <w:p w:rsidR="00925BE1" w:rsidRDefault="0094710E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установленного порядка рассмотрения писем, заявлений, обращений граждан;</w:t>
      </w:r>
    </w:p>
    <w:p w:rsidR="00925BE1" w:rsidRDefault="0094710E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проявленная инициатива при исполнении заданий, наличие предложений по совершенствованию деятельности структурного подразделения, органа местного самоуправления в целом; </w:t>
      </w:r>
    </w:p>
    <w:p w:rsidR="00925BE1" w:rsidRDefault="0094710E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внимательное, корректное отношение к посетителям, отсутствие жалоб на работу.</w:t>
      </w:r>
    </w:p>
    <w:p w:rsidR="00925BE1" w:rsidRDefault="0094710E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заместителей руководителя органа местного самоупра</w:t>
      </w:r>
      <w:r w:rsidR="0086489F">
        <w:rPr>
          <w:sz w:val="28"/>
          <w:szCs w:val="28"/>
        </w:rPr>
        <w:t>в</w:t>
      </w:r>
      <w:r>
        <w:rPr>
          <w:sz w:val="28"/>
          <w:szCs w:val="28"/>
        </w:rPr>
        <w:t xml:space="preserve">ления по направлениям деятельности учитываются показатели оценки эффективности деятельности органов местного самоуправления (в соответствии с утвержденным Указом Президента РФ от 28.04.2008 № 607 Перечнем показателей для оценки эффективности деятельности органов местного самоуправления городских округов и муниципальных районов), а также внедрение методов и принципов  управления, обеспечивающих переход к более результативным моделям муниципального управления. </w:t>
      </w:r>
    </w:p>
    <w:p w:rsidR="00925BE1" w:rsidRDefault="0094710E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заместителей руководителя органа местного самоуправления, начальников отделов учитывается организация работы вверенных им подразделений, эффективное взаимодействие с другими службами; своевременность предоставления отчетов, информации, протокола совещаний; ведение контроля за выполнением нормативно-правовых актов органа местного сам</w:t>
      </w:r>
      <w:r w:rsidR="00B622D4">
        <w:rPr>
          <w:sz w:val="28"/>
          <w:szCs w:val="28"/>
        </w:rPr>
        <w:t xml:space="preserve">оуправления; участие в </w:t>
      </w:r>
      <w:r>
        <w:rPr>
          <w:sz w:val="28"/>
          <w:szCs w:val="28"/>
        </w:rPr>
        <w:t>мероприятиях</w:t>
      </w:r>
      <w:r w:rsidR="00B622D4" w:rsidRPr="00B622D4">
        <w:rPr>
          <w:sz w:val="28"/>
          <w:szCs w:val="28"/>
        </w:rPr>
        <w:t xml:space="preserve"> </w:t>
      </w:r>
      <w:r w:rsidR="00B622D4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43711D" w:rsidRDefault="002D33A9" w:rsidP="002D33A9">
      <w:pPr>
        <w:tabs>
          <w:tab w:val="left" w:pos="567"/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711D">
        <w:rPr>
          <w:sz w:val="28"/>
          <w:szCs w:val="28"/>
        </w:rPr>
        <w:t>5.2. Премия по результатам работы выплачивается в пределах средств фонда оплаты труда, предусмотренных на эти цели.</w:t>
      </w:r>
    </w:p>
    <w:p w:rsidR="0043711D" w:rsidRDefault="00F21063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2D33A9">
        <w:rPr>
          <w:sz w:val="28"/>
          <w:szCs w:val="28"/>
        </w:rPr>
        <w:t>1. Премирование</w:t>
      </w:r>
      <w:r w:rsidR="0043711D">
        <w:rPr>
          <w:sz w:val="28"/>
          <w:szCs w:val="28"/>
        </w:rPr>
        <w:t xml:space="preserve"> производится ежемесячно по результатам своевременного и качественного исполнения муниципальным служащим должностных обязанностей и с учетом количества календарных дней, приходящихся на фактическое отработанное время. Решение о выплате премии и ее размере принимается руководителем органа местного самоуправления. </w:t>
      </w:r>
    </w:p>
    <w:p w:rsidR="0043711D" w:rsidRDefault="0043711D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21063">
        <w:rPr>
          <w:sz w:val="28"/>
          <w:szCs w:val="28"/>
        </w:rPr>
        <w:t>2.2</w:t>
      </w:r>
      <w:r>
        <w:rPr>
          <w:sz w:val="28"/>
          <w:szCs w:val="28"/>
        </w:rPr>
        <w:t xml:space="preserve">. Размер премии по результатам работы за месяц не может быть ниже </w:t>
      </w:r>
      <w:r w:rsidRPr="00B622D4">
        <w:rPr>
          <w:sz w:val="28"/>
          <w:szCs w:val="28"/>
        </w:rPr>
        <w:t>25%</w:t>
      </w:r>
      <w:r>
        <w:rPr>
          <w:sz w:val="28"/>
          <w:szCs w:val="28"/>
        </w:rPr>
        <w:t xml:space="preserve"> должностного оклада. Максимальные размеры не ограничиваются. </w:t>
      </w:r>
    </w:p>
    <w:p w:rsidR="0043711D" w:rsidRDefault="0043711D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2106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21063">
        <w:rPr>
          <w:sz w:val="28"/>
          <w:szCs w:val="28"/>
        </w:rPr>
        <w:t>3.</w:t>
      </w:r>
      <w:r>
        <w:rPr>
          <w:sz w:val="28"/>
          <w:szCs w:val="28"/>
        </w:rPr>
        <w:t xml:space="preserve"> Муниципальному служащему может быть выплачена единовременная премия за выполнение разовых, особо важных и сложных заданий в пределах фонда оплаты труда.</w:t>
      </w:r>
    </w:p>
    <w:p w:rsidR="00F21063" w:rsidRDefault="00F21063" w:rsidP="00F21063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Решение о выплате единовременной </w:t>
      </w:r>
      <w:r w:rsidR="002B75C3">
        <w:rPr>
          <w:sz w:val="28"/>
          <w:szCs w:val="28"/>
        </w:rPr>
        <w:t>премии и ее размере</w:t>
      </w:r>
      <w:r>
        <w:rPr>
          <w:sz w:val="28"/>
          <w:szCs w:val="28"/>
        </w:rPr>
        <w:t xml:space="preserve"> </w:t>
      </w:r>
      <w:r w:rsidR="002D33A9">
        <w:rPr>
          <w:sz w:val="28"/>
          <w:szCs w:val="28"/>
        </w:rPr>
        <w:t>принимается руководителем</w:t>
      </w:r>
      <w:r>
        <w:rPr>
          <w:sz w:val="28"/>
          <w:szCs w:val="28"/>
        </w:rPr>
        <w:t xml:space="preserve"> органа местного самоуправления на основании представления непосредственного руководителя муниципального служащего.</w:t>
      </w:r>
    </w:p>
    <w:p w:rsidR="00F21063" w:rsidRDefault="00F21063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5.2.4. Муниципальному служащему может быть выплачена единовременная премия по итогам работы за квартал</w:t>
      </w:r>
      <w:r w:rsidR="00844EB9">
        <w:rPr>
          <w:sz w:val="28"/>
          <w:szCs w:val="28"/>
        </w:rPr>
        <w:t xml:space="preserve">, полугодие, девять </w:t>
      </w:r>
      <w:r w:rsidR="002D33A9">
        <w:rPr>
          <w:sz w:val="28"/>
          <w:szCs w:val="28"/>
        </w:rPr>
        <w:t>месяцев и</w:t>
      </w:r>
      <w:r>
        <w:rPr>
          <w:sz w:val="28"/>
          <w:szCs w:val="28"/>
        </w:rPr>
        <w:t xml:space="preserve"> год в пределах фонда оплаты труда. </w:t>
      </w:r>
    </w:p>
    <w:p w:rsidR="00F21063" w:rsidRDefault="00F21063" w:rsidP="00F21063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выплате премии по итогам </w:t>
      </w:r>
      <w:r w:rsidR="002B75C3">
        <w:rPr>
          <w:sz w:val="28"/>
          <w:szCs w:val="28"/>
        </w:rPr>
        <w:t>работы за квартал</w:t>
      </w:r>
      <w:r w:rsidR="00844EB9">
        <w:rPr>
          <w:sz w:val="28"/>
          <w:szCs w:val="28"/>
        </w:rPr>
        <w:t xml:space="preserve">, полугодие, девять </w:t>
      </w:r>
      <w:r w:rsidR="002D33A9">
        <w:rPr>
          <w:sz w:val="28"/>
          <w:szCs w:val="28"/>
        </w:rPr>
        <w:t>месяцев и</w:t>
      </w:r>
      <w:r w:rsidR="002B75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и ее </w:t>
      </w:r>
      <w:r w:rsidR="002D33A9">
        <w:rPr>
          <w:sz w:val="28"/>
          <w:szCs w:val="28"/>
        </w:rPr>
        <w:t>размере принимается руководителем</w:t>
      </w:r>
      <w:r>
        <w:rPr>
          <w:sz w:val="28"/>
          <w:szCs w:val="28"/>
        </w:rPr>
        <w:t xml:space="preserve"> органа местного самоуправления. </w:t>
      </w:r>
    </w:p>
    <w:p w:rsidR="00F21063" w:rsidRPr="0043711D" w:rsidRDefault="00F21063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Ежемесячные </w:t>
      </w:r>
      <w:r w:rsidR="002D33A9">
        <w:rPr>
          <w:sz w:val="28"/>
          <w:szCs w:val="28"/>
        </w:rPr>
        <w:t>премии и</w:t>
      </w:r>
      <w:r>
        <w:rPr>
          <w:sz w:val="28"/>
          <w:szCs w:val="28"/>
        </w:rPr>
        <w:t xml:space="preserve"> премии </w:t>
      </w:r>
      <w:r w:rsidR="002D33A9">
        <w:rPr>
          <w:sz w:val="28"/>
          <w:szCs w:val="28"/>
        </w:rPr>
        <w:t>по результатам</w:t>
      </w:r>
      <w:r>
        <w:rPr>
          <w:sz w:val="28"/>
          <w:szCs w:val="28"/>
        </w:rPr>
        <w:t xml:space="preserve"> выполнения разовых и иных поручений включаются в расчет среднего заработка для оплаты ежегодных отпусков и других случаях, предусмотренных законодательством Российской Федерации. </w:t>
      </w:r>
    </w:p>
    <w:p w:rsidR="00925BE1" w:rsidRDefault="0094710E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28-го числа каждого месяца издается распоряжение (приказ) руководителя органа местного самоуправления о размерах премирования муниципальных служащих по итогам работы за месяц. При этом размер премии устанавливается на основании предложений руководителя органа местного самоуправления, заместителей руководителя, руководителей структурных подразделений в соответствии с личным вкладом </w:t>
      </w:r>
      <w:r w:rsidR="00B34190">
        <w:rPr>
          <w:sz w:val="28"/>
          <w:szCs w:val="28"/>
        </w:rPr>
        <w:t>каждого муниципального</w:t>
      </w:r>
      <w:r>
        <w:rPr>
          <w:sz w:val="28"/>
          <w:szCs w:val="28"/>
        </w:rPr>
        <w:t xml:space="preserve"> служащего в общий результат работы. </w:t>
      </w:r>
    </w:p>
    <w:p w:rsidR="00925BE1" w:rsidRDefault="00F21063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94710E">
        <w:rPr>
          <w:sz w:val="28"/>
          <w:szCs w:val="28"/>
        </w:rPr>
        <w:t xml:space="preserve">. Предложения о полном или частичном не </w:t>
      </w:r>
      <w:r w:rsidR="00B34190">
        <w:rPr>
          <w:sz w:val="28"/>
          <w:szCs w:val="28"/>
        </w:rPr>
        <w:t>начислении премии</w:t>
      </w:r>
      <w:r w:rsidR="0094710E">
        <w:rPr>
          <w:sz w:val="28"/>
          <w:szCs w:val="28"/>
        </w:rPr>
        <w:t xml:space="preserve"> рассматриваются </w:t>
      </w:r>
      <w:proofErr w:type="spellStart"/>
      <w:r w:rsidR="0094710E">
        <w:rPr>
          <w:sz w:val="28"/>
          <w:szCs w:val="28"/>
        </w:rPr>
        <w:t>коми</w:t>
      </w:r>
      <w:r w:rsidR="00B34190">
        <w:rPr>
          <w:sz w:val="28"/>
          <w:szCs w:val="28"/>
        </w:rPr>
        <w:t>ссио</w:t>
      </w:r>
      <w:r w:rsidR="0094710E">
        <w:rPr>
          <w:sz w:val="28"/>
          <w:szCs w:val="28"/>
        </w:rPr>
        <w:t>н</w:t>
      </w:r>
      <w:r w:rsidR="00B34190">
        <w:rPr>
          <w:sz w:val="28"/>
          <w:szCs w:val="28"/>
        </w:rPr>
        <w:t>н</w:t>
      </w:r>
      <w:r w:rsidR="0094710E">
        <w:rPr>
          <w:sz w:val="28"/>
          <w:szCs w:val="28"/>
        </w:rPr>
        <w:t>о</w:t>
      </w:r>
      <w:proofErr w:type="spellEnd"/>
      <w:r w:rsidR="0094710E">
        <w:rPr>
          <w:sz w:val="28"/>
          <w:szCs w:val="28"/>
        </w:rPr>
        <w:t xml:space="preserve"> в срок до 27-го числа каждого месяца. Состав комиссии утверждается распоряжение (приказом) руководителем органа местного самоуправления.  По результатам заседания комиссии составляется протокол.</w:t>
      </w:r>
    </w:p>
    <w:p w:rsidR="00925BE1" w:rsidRDefault="0094710E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протокола заседания комиссии и поступивших предложений на имя руководителя органа местного </w:t>
      </w:r>
      <w:r w:rsidR="00B34190">
        <w:rPr>
          <w:sz w:val="28"/>
          <w:szCs w:val="28"/>
        </w:rPr>
        <w:t>самоуправления до</w:t>
      </w:r>
      <w:r>
        <w:rPr>
          <w:sz w:val="28"/>
          <w:szCs w:val="28"/>
        </w:rPr>
        <w:t xml:space="preserve"> 28-го числа каждого месяца издается распоряжение (приказ) руководителя органа местного самоуправления о не начислении или частичном </w:t>
      </w:r>
      <w:r w:rsidR="00B34190">
        <w:rPr>
          <w:sz w:val="28"/>
          <w:szCs w:val="28"/>
        </w:rPr>
        <w:t>начислении премии</w:t>
      </w:r>
      <w:r>
        <w:rPr>
          <w:sz w:val="28"/>
          <w:szCs w:val="28"/>
        </w:rPr>
        <w:t xml:space="preserve"> муниципальным служащим.</w:t>
      </w:r>
    </w:p>
    <w:p w:rsidR="00925BE1" w:rsidRDefault="0094710E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Полное или частичное не начисление премии производится за тот расчетный период, в котором были совершены нарушения, упущения в работе или поступило сообщение о них. Если упущения в работе обнаружены после выплаты премии, то не начисление производится за тот расчетный период, в котором обнаружены эти упущения.</w:t>
      </w:r>
    </w:p>
    <w:p w:rsidR="0094710E" w:rsidRPr="00925BE1" w:rsidRDefault="0094710E" w:rsidP="00925BE1">
      <w:pPr>
        <w:tabs>
          <w:tab w:val="left" w:pos="567"/>
          <w:tab w:val="left" w:pos="51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Премии не начисляются или начисляются частично в следующих случаях: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0"/>
        <w:gridCol w:w="255"/>
        <w:gridCol w:w="3544"/>
      </w:tblGrid>
      <w:tr w:rsidR="0094710E">
        <w:trPr>
          <w:trHeight w:val="858"/>
        </w:trPr>
        <w:tc>
          <w:tcPr>
            <w:tcW w:w="5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- при увольнении лиц, совершивших виновные действия;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- премия не начисляется</w:t>
            </w:r>
          </w:p>
        </w:tc>
      </w:tr>
      <w:tr w:rsidR="0094710E">
        <w:trPr>
          <w:trHeight w:val="1497"/>
        </w:trPr>
        <w:tc>
          <w:tcPr>
            <w:tcW w:w="5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lastRenderedPageBreak/>
              <w:t>- в случае нарушения трудовой дисциплины, Правил внутреннего трудового распорядка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- премия не начисляется в размере до 100 % от размера премии по итогам работы за месяц</w:t>
            </w:r>
          </w:p>
        </w:tc>
      </w:tr>
      <w:tr w:rsidR="0094710E">
        <w:trPr>
          <w:trHeight w:val="1521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- за ненадлежащее исполнение распоряжений и указаний вышестоящих в порядке подчиненности руководителей, изданных в пределах их должностных полномочий;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- премия не начисляется в размере до 50 % от размера премии по итогам работы за месяц</w:t>
            </w:r>
          </w:p>
        </w:tc>
      </w:tr>
      <w:tr w:rsidR="0094710E">
        <w:tc>
          <w:tcPr>
            <w:tcW w:w="5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- за бездеятельность, недобросовестное исполнение должностных обязанностей, должностных инструкций, порядка работы со служебной информацией;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- премия не начисляется в размере до 50 % от размера премии по итогам работы за месяц</w:t>
            </w:r>
          </w:p>
        </w:tc>
      </w:tr>
      <w:tr w:rsidR="0094710E">
        <w:trPr>
          <w:trHeight w:val="2447"/>
        </w:trPr>
        <w:tc>
          <w:tcPr>
            <w:tcW w:w="5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- за неисполнение поручений руководителя органа местного самоуправления:</w:t>
            </w: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 xml:space="preserve">      - 1 поручение </w:t>
            </w: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16"/>
                <w:szCs w:val="16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 xml:space="preserve">      - 2 и более поручений.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- премия не начисляется в размере до 25 % от размера премии по итогам работы за месяц</w:t>
            </w: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16"/>
                <w:szCs w:val="16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- премия не начисляется в размере до 50 % от размера премии по итогам работы за месяц</w:t>
            </w:r>
          </w:p>
        </w:tc>
      </w:tr>
      <w:tr w:rsidR="0094710E">
        <w:trPr>
          <w:trHeight w:val="4675"/>
        </w:trPr>
        <w:tc>
          <w:tcPr>
            <w:tcW w:w="5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 xml:space="preserve">- за несвоевременное и некачественное рассмотрение обращений граждан в муниципальные органы и непринятие по ним решений в порядке, установленном законодательством РФ, Кемеровской области и нормативными правовыми актами муниципального образования </w:t>
            </w:r>
            <w:proofErr w:type="spellStart"/>
            <w:r w:rsidRPr="0094710E">
              <w:rPr>
                <w:sz w:val="28"/>
                <w:szCs w:val="28"/>
              </w:rPr>
              <w:t>Таштагольский</w:t>
            </w:r>
            <w:proofErr w:type="spellEnd"/>
            <w:r w:rsidRPr="0094710E">
              <w:rPr>
                <w:sz w:val="28"/>
                <w:szCs w:val="28"/>
              </w:rPr>
              <w:t xml:space="preserve"> </w:t>
            </w:r>
            <w:r w:rsidR="003D6C91">
              <w:rPr>
                <w:sz w:val="28"/>
                <w:szCs w:val="28"/>
              </w:rPr>
              <w:t>муниципальный округ</w:t>
            </w:r>
            <w:r w:rsidRPr="0094710E">
              <w:rPr>
                <w:sz w:val="28"/>
                <w:szCs w:val="28"/>
              </w:rPr>
              <w:t>:</w:t>
            </w: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 xml:space="preserve">     - 1 обращение и более</w:t>
            </w: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rPr>
                <w:sz w:val="28"/>
                <w:szCs w:val="28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rPr>
                <w:sz w:val="28"/>
                <w:szCs w:val="28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rPr>
                <w:sz w:val="28"/>
                <w:szCs w:val="28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rPr>
                <w:sz w:val="16"/>
                <w:szCs w:val="16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 xml:space="preserve">     - 3 обращения и более.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center"/>
              <w:rPr>
                <w:sz w:val="28"/>
                <w:szCs w:val="28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center"/>
              <w:rPr>
                <w:sz w:val="28"/>
                <w:szCs w:val="28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center"/>
              <w:rPr>
                <w:sz w:val="28"/>
                <w:szCs w:val="28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center"/>
              <w:rPr>
                <w:sz w:val="28"/>
                <w:szCs w:val="28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center"/>
              <w:rPr>
                <w:sz w:val="28"/>
                <w:szCs w:val="28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center"/>
              <w:rPr>
                <w:sz w:val="28"/>
                <w:szCs w:val="28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center"/>
              <w:rPr>
                <w:sz w:val="28"/>
                <w:szCs w:val="28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- премия не начисляется в размере до 25 % от размера премии по итогам работы за месяц</w:t>
            </w: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16"/>
                <w:szCs w:val="16"/>
              </w:rPr>
            </w:pPr>
          </w:p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- премия не начисляется в размере до 50 % от размера премии по итогам работы за месяц</w:t>
            </w:r>
          </w:p>
        </w:tc>
      </w:tr>
      <w:tr w:rsidR="0094710E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- за несвоевременное исполнение организационно-распорядительных документов поставленных на контроль</w: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- премия не начисляется в размере до 50 % от размера премии по итогам работы за месяц</w:t>
            </w:r>
          </w:p>
        </w:tc>
      </w:tr>
      <w:tr w:rsidR="0094710E">
        <w:trPr>
          <w:trHeight w:val="738"/>
        </w:trPr>
        <w:tc>
          <w:tcPr>
            <w:tcW w:w="5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lastRenderedPageBreak/>
              <w:t>- за несоблюдение норм служебной этики, грубость в обращении с гражданами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- премия не начисляется</w:t>
            </w:r>
          </w:p>
        </w:tc>
      </w:tr>
      <w:tr w:rsidR="0094710E">
        <w:trPr>
          <w:trHeight w:val="2066"/>
        </w:trPr>
        <w:tc>
          <w:tcPr>
            <w:tcW w:w="56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- за разглашение государственной, служебной и иной охраняемой законом тайны, а также разглашение ставших известными в связи с исполнением служебных обязанностей, сведений, затрагивающих частную жизнь, честь и достоинство граждан;</w:t>
            </w: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10E" w:rsidRPr="0094710E" w:rsidRDefault="0094710E" w:rsidP="0094710E">
            <w:pPr>
              <w:tabs>
                <w:tab w:val="left" w:pos="567"/>
                <w:tab w:val="left" w:pos="5103"/>
              </w:tabs>
              <w:jc w:val="both"/>
              <w:rPr>
                <w:sz w:val="28"/>
                <w:szCs w:val="28"/>
              </w:rPr>
            </w:pPr>
            <w:r w:rsidRPr="0094710E">
              <w:rPr>
                <w:sz w:val="28"/>
                <w:szCs w:val="28"/>
              </w:rPr>
              <w:t>- премия не начисляется</w:t>
            </w:r>
          </w:p>
        </w:tc>
      </w:tr>
    </w:tbl>
    <w:p w:rsidR="0094710E" w:rsidRDefault="0094710E" w:rsidP="0094710E">
      <w:pPr>
        <w:tabs>
          <w:tab w:val="left" w:pos="567"/>
        </w:tabs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9324B" w:rsidRDefault="0094710E" w:rsidP="0092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Премии могут выплачиваться одновременно всем муниципальным служащим органа местного </w:t>
      </w:r>
      <w:r w:rsidR="00085F92">
        <w:rPr>
          <w:sz w:val="28"/>
          <w:szCs w:val="28"/>
        </w:rPr>
        <w:t>самоуправления, либо</w:t>
      </w:r>
      <w:r>
        <w:rPr>
          <w:sz w:val="28"/>
          <w:szCs w:val="28"/>
        </w:rPr>
        <w:t xml:space="preserve"> муниципальным служащим отдельных структурных подразделений, а также конкретным муниципальным служащим. </w:t>
      </w:r>
    </w:p>
    <w:p w:rsidR="00E9324B" w:rsidRDefault="0094710E" w:rsidP="00E9324B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о начислении премии за определенный период рассматриваются комиссией. По результатам заседания комиссии составляется протокол. На основании протокола заседания комиссии издается распоряжение (приказ) руководителя органа местного самоуправления   о </w:t>
      </w:r>
      <w:r w:rsidR="00085F92">
        <w:rPr>
          <w:sz w:val="28"/>
          <w:szCs w:val="28"/>
        </w:rPr>
        <w:t>начислении премии</w:t>
      </w:r>
      <w:r>
        <w:rPr>
          <w:sz w:val="28"/>
          <w:szCs w:val="28"/>
        </w:rPr>
        <w:t xml:space="preserve"> муниципальным служащим.</w:t>
      </w:r>
    </w:p>
    <w:p w:rsidR="00E9324B" w:rsidRDefault="0094710E" w:rsidP="00E9324B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премии конкретного муниципального служащего </w:t>
      </w:r>
      <w:r w:rsidR="00085F92">
        <w:rPr>
          <w:sz w:val="28"/>
          <w:szCs w:val="28"/>
        </w:rPr>
        <w:t>определяется с</w:t>
      </w:r>
      <w:r>
        <w:rPr>
          <w:sz w:val="28"/>
          <w:szCs w:val="28"/>
        </w:rPr>
        <w:t xml:space="preserve"> учетом степени выполнения показателей и условий премирования, указанных в пунктах 5.1. и 5.</w:t>
      </w:r>
      <w:r w:rsidR="002B75C3">
        <w:rPr>
          <w:sz w:val="28"/>
          <w:szCs w:val="28"/>
        </w:rPr>
        <w:t>2</w:t>
      </w:r>
      <w:r>
        <w:rPr>
          <w:sz w:val="28"/>
          <w:szCs w:val="28"/>
        </w:rPr>
        <w:t xml:space="preserve">. настоящего Положения. </w:t>
      </w:r>
    </w:p>
    <w:p w:rsidR="00E9324B" w:rsidRDefault="0094710E" w:rsidP="00E9324B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21063">
        <w:rPr>
          <w:sz w:val="28"/>
          <w:szCs w:val="28"/>
        </w:rPr>
        <w:t>5</w:t>
      </w:r>
      <w:r>
        <w:rPr>
          <w:sz w:val="28"/>
          <w:szCs w:val="28"/>
        </w:rPr>
        <w:t xml:space="preserve">. Лицам, вновь принятым на муниципальную службу премия по итогам работы </w:t>
      </w:r>
      <w:r w:rsidR="00085F92">
        <w:rPr>
          <w:sz w:val="28"/>
          <w:szCs w:val="28"/>
        </w:rPr>
        <w:t>за год,</w:t>
      </w:r>
      <w:r>
        <w:rPr>
          <w:sz w:val="28"/>
          <w:szCs w:val="28"/>
        </w:rPr>
        <w:t xml:space="preserve"> начисляется за фактически отработанное время. Лицам, уволенным с муниципальной службы по общим основаниям прекращения трудового договора (статья 77 ТК РФ) до истечения календарного года, премия по итогам работы за год не начисляется.</w:t>
      </w:r>
    </w:p>
    <w:p w:rsidR="00E9324B" w:rsidRDefault="0094710E" w:rsidP="00E9324B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нахождения работника в ежегодном оплачиваемом отпуске включается в расчетный период для начисления премий.</w:t>
      </w:r>
    </w:p>
    <w:p w:rsidR="0094710E" w:rsidRDefault="0094710E" w:rsidP="00E9324B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2B75C3">
        <w:rPr>
          <w:sz w:val="28"/>
          <w:szCs w:val="28"/>
        </w:rPr>
        <w:t>6</w:t>
      </w:r>
      <w:r>
        <w:rPr>
          <w:sz w:val="28"/>
          <w:szCs w:val="28"/>
        </w:rPr>
        <w:t>. Премия за отчетный период начисляется и выплачивается вместе с заработной платой.</w:t>
      </w:r>
    </w:p>
    <w:p w:rsidR="0094710E" w:rsidRDefault="0094710E" w:rsidP="0094710E">
      <w:pPr>
        <w:ind w:firstLine="708"/>
        <w:jc w:val="center"/>
        <w:rPr>
          <w:sz w:val="28"/>
          <w:szCs w:val="28"/>
        </w:rPr>
      </w:pPr>
    </w:p>
    <w:p w:rsidR="00E9324B" w:rsidRDefault="0094710E" w:rsidP="00E932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Единовременная выплата муниципальным служащим</w:t>
      </w:r>
    </w:p>
    <w:p w:rsidR="0094710E" w:rsidRPr="00E9324B" w:rsidRDefault="0094710E" w:rsidP="00E932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предоставлении ежегодного  оплачиваемого отпуска</w:t>
      </w:r>
      <w:r>
        <w:rPr>
          <w:b/>
          <w:sz w:val="28"/>
          <w:szCs w:val="28"/>
        </w:rPr>
        <w:br/>
      </w:r>
    </w:p>
    <w:p w:rsidR="00E9324B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184DA6">
        <w:rPr>
          <w:sz w:val="28"/>
          <w:szCs w:val="28"/>
        </w:rPr>
        <w:t>Единовременная выплата при предоставлении ежегодного оплачиваемого отпуска выплачивается муниципальным служащим один раз в год в течение календарного года в размере двух должностных окладов</w:t>
      </w:r>
      <w:r>
        <w:rPr>
          <w:sz w:val="28"/>
          <w:szCs w:val="28"/>
        </w:rPr>
        <w:t xml:space="preserve">. 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 необходимости начисления единовременной выплаты муниципальный служащий указывает в заявлении о предоставлении ежегодного оплачиваемого отпуска. 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6.3. В случае разделения ежегодного отпуска в установленном порядке на части единовременная выплата выплачивается один раз в год при предоставлении любой из частей указанного отпуска.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 w:rsidRPr="00184DA6">
        <w:rPr>
          <w:sz w:val="28"/>
          <w:szCs w:val="28"/>
        </w:rPr>
        <w:t>6.4.</w:t>
      </w:r>
      <w:r>
        <w:rPr>
          <w:sz w:val="28"/>
          <w:szCs w:val="28"/>
        </w:rPr>
        <w:t xml:space="preserve"> Единовременная выплата при предоставлении ежегодного оплачиваемого отпуска за неполный календарный год (при приеме на работу или увольнении) начисляется и выплачивается пропорционально отработанному периоду времени.</w:t>
      </w:r>
    </w:p>
    <w:p w:rsidR="00E9324B" w:rsidRPr="00E9324B" w:rsidRDefault="0094710E" w:rsidP="00E9324B">
      <w:pPr>
        <w:ind w:firstLine="708"/>
        <w:jc w:val="both"/>
        <w:rPr>
          <w:sz w:val="28"/>
          <w:szCs w:val="28"/>
        </w:rPr>
      </w:pPr>
      <w:r w:rsidRPr="00E9324B">
        <w:rPr>
          <w:sz w:val="28"/>
          <w:szCs w:val="28"/>
        </w:rPr>
        <w:t>6.5. Если муниципальный служащий получил единовременную выплату к ежегодному оплачиваемому отпуску авансом и не отработал полагающийся временной период в полном объеме (календарный год), при увольнении муниципального служащего производится удержание излишне выплаченной единовременной выплаты к ежегодному оплачиваемому отпуску при окончательном расчете.</w:t>
      </w:r>
    </w:p>
    <w:p w:rsidR="0094710E" w:rsidRDefault="0094710E" w:rsidP="00E9324B">
      <w:pPr>
        <w:ind w:firstLine="708"/>
        <w:jc w:val="both"/>
        <w:rPr>
          <w:sz w:val="28"/>
          <w:szCs w:val="28"/>
        </w:rPr>
      </w:pPr>
      <w:r w:rsidRPr="00E9324B">
        <w:rPr>
          <w:sz w:val="28"/>
          <w:szCs w:val="28"/>
        </w:rPr>
        <w:t xml:space="preserve">6.6. В случае </w:t>
      </w:r>
      <w:r w:rsidR="00CE0889" w:rsidRPr="00E9324B">
        <w:rPr>
          <w:sz w:val="28"/>
          <w:szCs w:val="28"/>
        </w:rPr>
        <w:t>неиспользования</w:t>
      </w:r>
      <w:r w:rsidRPr="00E9324B">
        <w:rPr>
          <w:sz w:val="28"/>
          <w:szCs w:val="28"/>
        </w:rPr>
        <w:t xml:space="preserve"> муниципальным служащим ежегодного оплачиваемого отпуска в текущем календарном году начисление и выплата единовременной выплаты к ежегодному оплачиваемому отпуску производится в конце календарного года.</w:t>
      </w:r>
    </w:p>
    <w:p w:rsidR="002B75C3" w:rsidRDefault="002B75C3" w:rsidP="00E9324B">
      <w:pPr>
        <w:ind w:firstLine="708"/>
        <w:jc w:val="both"/>
        <w:rPr>
          <w:sz w:val="28"/>
          <w:szCs w:val="28"/>
        </w:rPr>
      </w:pPr>
    </w:p>
    <w:p w:rsidR="000B67F5" w:rsidRDefault="000B67F5" w:rsidP="0094710E">
      <w:pPr>
        <w:pStyle w:val="ConsPlusNormal"/>
        <w:ind w:firstLine="540"/>
        <w:jc w:val="both"/>
      </w:pPr>
    </w:p>
    <w:p w:rsidR="0094710E" w:rsidRDefault="0094710E" w:rsidP="00E932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Материальная помощь муниципальным служащим</w:t>
      </w:r>
    </w:p>
    <w:p w:rsidR="0094710E" w:rsidRDefault="0094710E" w:rsidP="0094710E">
      <w:pPr>
        <w:ind w:firstLine="708"/>
        <w:jc w:val="center"/>
        <w:rPr>
          <w:sz w:val="28"/>
          <w:szCs w:val="28"/>
        </w:rPr>
      </w:pP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184DA6">
        <w:rPr>
          <w:sz w:val="28"/>
          <w:szCs w:val="28"/>
        </w:rPr>
        <w:t>Материальная помощь предоставляется по заявлению муниципального служащего один раз в год в течение календарного года в размере одного должностного оклада.</w:t>
      </w:r>
    </w:p>
    <w:p w:rsidR="0094710E" w:rsidRDefault="0094710E" w:rsidP="009471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 Материальная помощь за неполный календарный год (при приеме на работу или увольнении) начисляется и выплачивается пропорционально отработанному периоду времени.</w:t>
      </w:r>
    </w:p>
    <w:p w:rsidR="00E9324B" w:rsidRDefault="0094710E" w:rsidP="00E93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7.3. Если муниципальный служащий получил материальную помощь авансом и не отработал полагающийся временной период в полном объеме (календарный год), при увольнении муниципального служащего производится удержание излишне выплаченной материальной помощи при окончательном расчете.</w:t>
      </w:r>
    </w:p>
    <w:p w:rsidR="0094710E" w:rsidRDefault="0094710E" w:rsidP="00E9324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В случае </w:t>
      </w:r>
      <w:r w:rsidR="00B043CB">
        <w:rPr>
          <w:sz w:val="28"/>
          <w:szCs w:val="28"/>
        </w:rPr>
        <w:t>неполучения</w:t>
      </w:r>
      <w:r>
        <w:rPr>
          <w:sz w:val="28"/>
          <w:szCs w:val="28"/>
        </w:rPr>
        <w:t xml:space="preserve"> муниципальным служащим материальной помощи в текущем календарном году начисление и выплата материальной помощи производится в конце календарного года.</w:t>
      </w:r>
    </w:p>
    <w:p w:rsidR="0094710E" w:rsidRDefault="0094710E" w:rsidP="0094710E">
      <w:pPr>
        <w:ind w:firstLine="567"/>
        <w:jc w:val="center"/>
        <w:rPr>
          <w:sz w:val="28"/>
          <w:szCs w:val="28"/>
        </w:rPr>
      </w:pPr>
    </w:p>
    <w:p w:rsidR="0094710E" w:rsidRDefault="0094710E" w:rsidP="0094710E">
      <w:pPr>
        <w:ind w:firstLine="567"/>
        <w:jc w:val="both"/>
      </w:pPr>
    </w:p>
    <w:p w:rsidR="000D483A" w:rsidRPr="000D483A" w:rsidRDefault="000D483A" w:rsidP="000D48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184DA6">
        <w:rPr>
          <w:b/>
          <w:sz w:val="28"/>
          <w:szCs w:val="28"/>
        </w:rPr>
        <w:t>8</w:t>
      </w:r>
      <w:r w:rsidRPr="000D483A">
        <w:rPr>
          <w:b/>
          <w:sz w:val="28"/>
          <w:szCs w:val="28"/>
        </w:rPr>
        <w:t>. Порядок индексации денежного содержания муниципальных</w:t>
      </w:r>
    </w:p>
    <w:p w:rsidR="000D483A" w:rsidRPr="000D483A" w:rsidRDefault="000D483A" w:rsidP="000D483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483A">
        <w:rPr>
          <w:b/>
          <w:sz w:val="28"/>
          <w:szCs w:val="28"/>
        </w:rPr>
        <w:t>служащих</w:t>
      </w:r>
    </w:p>
    <w:p w:rsidR="00E9324B" w:rsidRDefault="00E9324B" w:rsidP="000D483A">
      <w:pPr>
        <w:autoSpaceDE w:val="0"/>
        <w:autoSpaceDN w:val="0"/>
        <w:adjustRightInd w:val="0"/>
        <w:spacing w:line="0" w:lineRule="atLeast"/>
        <w:ind w:firstLine="539"/>
        <w:jc w:val="both"/>
        <w:rPr>
          <w:sz w:val="28"/>
          <w:szCs w:val="28"/>
        </w:rPr>
      </w:pPr>
    </w:p>
    <w:p w:rsidR="00925BE1" w:rsidRDefault="00184DA6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483A" w:rsidRPr="000D483A">
        <w:rPr>
          <w:sz w:val="28"/>
          <w:szCs w:val="28"/>
        </w:rPr>
        <w:t>.1. Размер должностных окладов муниципальных служащих индексируется с учетом изменения размера оплаты труда государственным служащим Кемеровской области</w:t>
      </w:r>
      <w:r w:rsidR="0041156E">
        <w:rPr>
          <w:sz w:val="28"/>
          <w:szCs w:val="28"/>
        </w:rPr>
        <w:t xml:space="preserve"> - Кузбасса по решению </w:t>
      </w:r>
      <w:r w:rsidR="000D483A" w:rsidRPr="000D483A">
        <w:rPr>
          <w:sz w:val="28"/>
          <w:szCs w:val="28"/>
        </w:rPr>
        <w:t xml:space="preserve">Совета народных </w:t>
      </w:r>
      <w:r w:rsidR="000D483A" w:rsidRPr="000D483A">
        <w:rPr>
          <w:sz w:val="28"/>
          <w:szCs w:val="28"/>
        </w:rPr>
        <w:lastRenderedPageBreak/>
        <w:t xml:space="preserve">депутатов </w:t>
      </w:r>
      <w:proofErr w:type="spellStart"/>
      <w:r w:rsidR="0041156E">
        <w:rPr>
          <w:sz w:val="28"/>
          <w:szCs w:val="28"/>
        </w:rPr>
        <w:t>Таштагольского</w:t>
      </w:r>
      <w:proofErr w:type="spellEnd"/>
      <w:r w:rsidR="0041156E">
        <w:rPr>
          <w:sz w:val="28"/>
          <w:szCs w:val="28"/>
        </w:rPr>
        <w:t xml:space="preserve"> муниципального округа </w:t>
      </w:r>
      <w:r w:rsidR="000D483A" w:rsidRPr="000D483A">
        <w:rPr>
          <w:sz w:val="28"/>
          <w:szCs w:val="28"/>
        </w:rPr>
        <w:t>по представ</w:t>
      </w:r>
      <w:r w:rsidR="006A409B">
        <w:rPr>
          <w:sz w:val="28"/>
          <w:szCs w:val="28"/>
        </w:rPr>
        <w:t xml:space="preserve">лению главы </w:t>
      </w:r>
      <w:proofErr w:type="spellStart"/>
      <w:r w:rsidR="006A409B">
        <w:rPr>
          <w:sz w:val="28"/>
          <w:szCs w:val="28"/>
        </w:rPr>
        <w:t>Таштагольского</w:t>
      </w:r>
      <w:proofErr w:type="spellEnd"/>
      <w:r w:rsidR="006A409B">
        <w:rPr>
          <w:sz w:val="28"/>
          <w:szCs w:val="28"/>
        </w:rPr>
        <w:t xml:space="preserve"> </w:t>
      </w:r>
      <w:r w:rsidR="0041156E">
        <w:rPr>
          <w:sz w:val="28"/>
          <w:szCs w:val="28"/>
        </w:rPr>
        <w:t xml:space="preserve">муниципального </w:t>
      </w:r>
      <w:r w:rsidR="006A409B">
        <w:rPr>
          <w:sz w:val="28"/>
          <w:szCs w:val="28"/>
        </w:rPr>
        <w:t>округа.</w:t>
      </w:r>
    </w:p>
    <w:p w:rsidR="000D483A" w:rsidRDefault="00184DA6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D483A" w:rsidRPr="000D483A">
        <w:rPr>
          <w:sz w:val="28"/>
          <w:szCs w:val="28"/>
        </w:rPr>
        <w:t>.2. При индексации должностных окладов их размеры подлежат округлению до цело</w:t>
      </w:r>
      <w:r w:rsidR="000D483A">
        <w:rPr>
          <w:sz w:val="28"/>
          <w:szCs w:val="28"/>
        </w:rPr>
        <w:t>го рубля в сторону увеличения.</w:t>
      </w:r>
    </w:p>
    <w:p w:rsidR="00DE737A" w:rsidRDefault="00DE737A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DE737A" w:rsidRDefault="00DE737A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326F14" w:rsidRDefault="00326F1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326F14" w:rsidRDefault="00326F1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F82E94" w:rsidRDefault="00F82E9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326F14" w:rsidRDefault="00326F1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326F14" w:rsidRDefault="00326F1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326F14" w:rsidRDefault="00326F1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326F14" w:rsidRDefault="00326F1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326F14" w:rsidRPr="000D483A" w:rsidRDefault="00326F14" w:rsidP="00925BE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</w:p>
    <w:p w:rsidR="00DC35C6" w:rsidRDefault="00DC35C6" w:rsidP="000D483A">
      <w:pPr>
        <w:pStyle w:val="ConsPlusNormal"/>
        <w:jc w:val="center"/>
        <w:outlineLvl w:val="1"/>
      </w:pPr>
    </w:p>
    <w:p w:rsidR="004103C1" w:rsidRDefault="004103C1" w:rsidP="004103C1">
      <w:pPr>
        <w:pStyle w:val="ConsPlusNormal"/>
        <w:jc w:val="right"/>
        <w:outlineLvl w:val="1"/>
      </w:pPr>
      <w:bookmarkStart w:id="2" w:name="Par0"/>
      <w:bookmarkEnd w:id="2"/>
      <w:r>
        <w:lastRenderedPageBreak/>
        <w:t>Приложение к положению</w:t>
      </w:r>
    </w:p>
    <w:p w:rsidR="004103C1" w:rsidRDefault="004103C1" w:rsidP="004103C1">
      <w:pPr>
        <w:pStyle w:val="ConsPlusNormal"/>
        <w:jc w:val="right"/>
      </w:pPr>
      <w:r>
        <w:t xml:space="preserve">«О </w:t>
      </w:r>
      <w:r w:rsidR="0048115E">
        <w:t>денежном содержании</w:t>
      </w:r>
      <w:r>
        <w:t xml:space="preserve"> муниципальных </w:t>
      </w:r>
    </w:p>
    <w:p w:rsidR="004103C1" w:rsidRDefault="004103C1" w:rsidP="004103C1">
      <w:pPr>
        <w:pStyle w:val="ConsPlusNormal"/>
        <w:jc w:val="right"/>
      </w:pPr>
      <w:r>
        <w:t xml:space="preserve">служащих </w:t>
      </w:r>
      <w:proofErr w:type="spellStart"/>
      <w:r>
        <w:t>Таштагольского</w:t>
      </w:r>
      <w:proofErr w:type="spellEnd"/>
      <w:r>
        <w:t xml:space="preserve"> </w:t>
      </w:r>
      <w:r w:rsidR="00032170">
        <w:t xml:space="preserve">муниципального </w:t>
      </w:r>
      <w:r>
        <w:t>округа»</w:t>
      </w:r>
    </w:p>
    <w:p w:rsidR="004103C1" w:rsidRDefault="004103C1" w:rsidP="004103C1">
      <w:pPr>
        <w:pStyle w:val="ConsPlusNormal"/>
        <w:jc w:val="center"/>
        <w:rPr>
          <w:sz w:val="16"/>
          <w:szCs w:val="16"/>
        </w:rPr>
      </w:pPr>
    </w:p>
    <w:p w:rsidR="004103C1" w:rsidRDefault="004103C1" w:rsidP="004103C1">
      <w:pPr>
        <w:pStyle w:val="ConsPlusNormal"/>
        <w:jc w:val="center"/>
      </w:pPr>
    </w:p>
    <w:p w:rsidR="004103C1" w:rsidRDefault="004103C1" w:rsidP="004103C1">
      <w:pPr>
        <w:pStyle w:val="ConsPlusNormal"/>
        <w:jc w:val="center"/>
      </w:pPr>
      <w:r>
        <w:t>ДОЛЖНОСТНЫЕ ОКЛАДЫ ЛИЦ, ЗАМЕЩАЮЩИХ ДОЛЖНОСТИ МУНИЦИПАЛЬ</w:t>
      </w:r>
      <w:r w:rsidR="00032170">
        <w:t>НОЙ СЛУЖБЫ ТАШТАГОЛЬСКОГО МУНИЦИПАЛЬНОГО ОКРУГА</w:t>
      </w:r>
    </w:p>
    <w:p w:rsidR="004103C1" w:rsidRDefault="004103C1" w:rsidP="004103C1"/>
    <w:tbl>
      <w:tblPr>
        <w:tblW w:w="9441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"/>
        <w:gridCol w:w="6731"/>
        <w:gridCol w:w="2189"/>
      </w:tblGrid>
      <w:tr w:rsidR="00B732C8" w:rsidTr="00B732C8">
        <w:trPr>
          <w:cantSplit/>
          <w:trHeight w:val="721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 xml:space="preserve">N </w:t>
            </w:r>
            <w:r>
              <w:br/>
              <w:t>п/п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</w:p>
          <w:p w:rsidR="00B732C8" w:rsidRDefault="00B732C8" w:rsidP="001E1F88">
            <w:pPr>
              <w:pStyle w:val="ConsPlusNormal"/>
              <w:jc w:val="center"/>
            </w:pPr>
            <w:r>
              <w:t>Должности муниципальной службы, кроме должностей муниципальной службы в финансовом органе муниципального образования</w:t>
            </w:r>
            <w:r w:rsidR="00DE737A">
              <w:t>, территориальных управлениях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  <w:jc w:val="center"/>
            </w:pPr>
            <w:r>
              <w:t xml:space="preserve">Предельный    </w:t>
            </w:r>
            <w:r>
              <w:br/>
              <w:t>(максимальный)</w:t>
            </w:r>
          </w:p>
          <w:p w:rsidR="00B732C8" w:rsidRDefault="00B732C8" w:rsidP="001E1F88">
            <w:pPr>
              <w:pStyle w:val="ConsPlusNormal"/>
              <w:jc w:val="center"/>
            </w:pPr>
            <w:r>
              <w:t>размер должностного оклада, руб.</w:t>
            </w:r>
          </w:p>
        </w:tc>
      </w:tr>
      <w:tr w:rsidR="00B732C8" w:rsidRPr="00405440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>1.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>П</w:t>
            </w:r>
            <w:r w:rsidR="00A03728">
              <w:t>ервый заместитель Главы  округа</w:t>
            </w:r>
            <w:r>
              <w:t xml:space="preserve">               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Pr="00405440" w:rsidRDefault="00344B6B" w:rsidP="000D2357">
            <w:pPr>
              <w:pStyle w:val="ConsPlusNormal"/>
              <w:jc w:val="center"/>
            </w:pPr>
            <w:r>
              <w:t>62</w:t>
            </w:r>
            <w:r w:rsidR="00A03728">
              <w:t>022</w:t>
            </w:r>
          </w:p>
        </w:tc>
      </w:tr>
      <w:tr w:rsidR="000D2357" w:rsidRPr="00405440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357" w:rsidRDefault="00F07C60" w:rsidP="001E1F88">
            <w:pPr>
              <w:pStyle w:val="ConsPlusNormal"/>
            </w:pPr>
            <w:r>
              <w:t>2.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357" w:rsidRDefault="000D2357" w:rsidP="001E1F88">
            <w:pPr>
              <w:pStyle w:val="ConsPlusNormal"/>
            </w:pPr>
            <w:r>
              <w:t>Заместитель Главы округа по аппарату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357" w:rsidRDefault="000D2357" w:rsidP="000D2357">
            <w:pPr>
              <w:pStyle w:val="ConsPlusNormal"/>
              <w:jc w:val="center"/>
            </w:pPr>
            <w:r>
              <w:t>55820</w:t>
            </w:r>
          </w:p>
        </w:tc>
      </w:tr>
      <w:tr w:rsidR="00B732C8" w:rsidRPr="00337F42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F07C60" w:rsidP="001E1F88">
            <w:pPr>
              <w:pStyle w:val="ConsPlusNormal"/>
            </w:pPr>
            <w:r>
              <w:t>3</w:t>
            </w:r>
            <w:r w:rsidR="00B732C8">
              <w:t>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 xml:space="preserve">Заместитель Главы </w:t>
            </w:r>
            <w:r w:rsidR="00A03728">
              <w:t>округа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Pr="00337F42" w:rsidRDefault="00A03728" w:rsidP="000D2357">
            <w:pPr>
              <w:pStyle w:val="ConsPlusNormal"/>
              <w:jc w:val="center"/>
            </w:pPr>
            <w:r>
              <w:t>53300</w:t>
            </w:r>
          </w:p>
        </w:tc>
      </w:tr>
      <w:tr w:rsidR="00A03728" w:rsidRPr="00337F42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728" w:rsidRDefault="00F07C60" w:rsidP="001E1F88">
            <w:pPr>
              <w:pStyle w:val="ConsPlusNormal"/>
            </w:pPr>
            <w:r>
              <w:t>4</w:t>
            </w:r>
            <w:r w:rsidR="00A1080F">
              <w:t>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728" w:rsidRDefault="00A03728" w:rsidP="001E1F88">
            <w:pPr>
              <w:pStyle w:val="ConsPlusNormal"/>
            </w:pPr>
            <w:r>
              <w:t xml:space="preserve">Председатель </w:t>
            </w:r>
            <w:proofErr w:type="spellStart"/>
            <w:r>
              <w:t>контрольно</w:t>
            </w:r>
            <w:proofErr w:type="spellEnd"/>
            <w:r>
              <w:t xml:space="preserve"> – счетного органа, руководитель аппарата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728" w:rsidRDefault="00A03728" w:rsidP="000D2357">
            <w:pPr>
              <w:pStyle w:val="ConsPlusNormal"/>
              <w:jc w:val="center"/>
            </w:pPr>
            <w:r>
              <w:t>26647</w:t>
            </w:r>
          </w:p>
        </w:tc>
      </w:tr>
      <w:tr w:rsidR="00B732C8" w:rsidRPr="007E1230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F07C60" w:rsidP="001E1F88">
            <w:pPr>
              <w:pStyle w:val="ConsPlusNormal"/>
            </w:pPr>
            <w:r>
              <w:t>6</w:t>
            </w:r>
            <w:r w:rsidR="00B732C8">
              <w:t>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A03728" w:rsidP="001E1F88">
            <w:pPr>
              <w:pStyle w:val="ConsPlusNormal"/>
            </w:pPr>
            <w:r>
              <w:t>Советник  Главы округа</w:t>
            </w:r>
            <w:r w:rsidR="00B732C8">
              <w:t>,  пресс-секретарь Главы</w:t>
            </w:r>
            <w:r w:rsidR="00A1080F">
              <w:t xml:space="preserve"> округа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Pr="007E1230" w:rsidRDefault="00B732C8" w:rsidP="000D2357">
            <w:pPr>
              <w:pStyle w:val="ConsPlusNormal"/>
              <w:jc w:val="center"/>
            </w:pPr>
            <w:r>
              <w:t>20292</w:t>
            </w:r>
          </w:p>
        </w:tc>
      </w:tr>
      <w:tr w:rsidR="00B732C8" w:rsidRPr="00337F42" w:rsidTr="00B732C8">
        <w:trPr>
          <w:cantSplit/>
          <w:trHeight w:val="36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F07C60" w:rsidP="001E1F88">
            <w:pPr>
              <w:pStyle w:val="ConsPlusNormal"/>
            </w:pPr>
            <w:r>
              <w:t>7</w:t>
            </w:r>
            <w:r w:rsidR="00B732C8">
              <w:t>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>Начальник</w:t>
            </w:r>
            <w:r w:rsidR="00A03728">
              <w:t xml:space="preserve"> управления, председатель комитета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Pr="00337F42" w:rsidRDefault="00B732C8" w:rsidP="000D2357">
            <w:pPr>
              <w:pStyle w:val="ConsPlusNormal"/>
              <w:jc w:val="center"/>
            </w:pPr>
            <w:r>
              <w:t>25646</w:t>
            </w:r>
          </w:p>
        </w:tc>
      </w:tr>
      <w:tr w:rsidR="00B732C8" w:rsidRPr="000A6AAD" w:rsidTr="00B732C8">
        <w:trPr>
          <w:cantSplit/>
          <w:trHeight w:val="481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F07C60" w:rsidP="001E1F88">
            <w:pPr>
              <w:pStyle w:val="ConsPlusNormal"/>
            </w:pPr>
            <w:r>
              <w:t>8</w:t>
            </w:r>
            <w:r w:rsidR="00B732C8">
              <w:t>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 xml:space="preserve">Заместитель начальника управления                </w:t>
            </w:r>
            <w:r>
              <w:br/>
              <w:t xml:space="preserve">Заместитель председателя комитета                </w:t>
            </w:r>
            <w:r>
              <w:br/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Pr="000A6AAD" w:rsidRDefault="00B732C8" w:rsidP="000D2357">
            <w:pPr>
              <w:pStyle w:val="ConsPlusNormal"/>
              <w:jc w:val="center"/>
            </w:pPr>
            <w:r>
              <w:t>23353</w:t>
            </w:r>
          </w:p>
        </w:tc>
      </w:tr>
      <w:tr w:rsidR="00B732C8" w:rsidRPr="00337F42" w:rsidTr="00F26461">
        <w:trPr>
          <w:cantSplit/>
          <w:trHeight w:val="75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F07C60" w:rsidP="001E1F88">
            <w:pPr>
              <w:pStyle w:val="ConsPlusNormal"/>
            </w:pPr>
            <w:r>
              <w:t>9</w:t>
            </w:r>
            <w:r w:rsidR="00B732C8">
              <w:t>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>Начальник отдела в управлении, начальник отдела в комитете</w:t>
            </w:r>
            <w:r w:rsidR="00F26461">
              <w:t>,</w:t>
            </w:r>
            <w:r w:rsidR="003E3489">
              <w:t xml:space="preserve"> начальник отдела</w:t>
            </w:r>
          </w:p>
          <w:p w:rsidR="00B732C8" w:rsidRDefault="00B732C8" w:rsidP="001E1F88">
            <w:pPr>
              <w:pStyle w:val="ConsPlusNormal"/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Pr="00337F42" w:rsidRDefault="00B732C8" w:rsidP="000D2357">
            <w:pPr>
              <w:pStyle w:val="ConsPlusNormal"/>
              <w:jc w:val="center"/>
            </w:pPr>
            <w:r>
              <w:t>21823</w:t>
            </w:r>
          </w:p>
        </w:tc>
      </w:tr>
      <w:tr w:rsidR="00B732C8" w:rsidRPr="007C193F" w:rsidTr="00B732C8">
        <w:trPr>
          <w:cantSplit/>
          <w:trHeight w:val="36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F07C60" w:rsidP="001E1F88">
            <w:pPr>
              <w:pStyle w:val="ConsPlusNormal"/>
            </w:pPr>
            <w:r>
              <w:t>10</w:t>
            </w:r>
            <w:r w:rsidR="00B732C8">
              <w:t>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3D6C91">
            <w:pPr>
              <w:pStyle w:val="ConsPlusNormal"/>
            </w:pPr>
            <w:r>
              <w:t>Заместитель начальника отдела, заведующий сектором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Pr="007C193F" w:rsidRDefault="00B732C8" w:rsidP="000D2357">
            <w:pPr>
              <w:pStyle w:val="ConsPlusNormal"/>
              <w:jc w:val="center"/>
            </w:pPr>
            <w:r>
              <w:t>19528</w:t>
            </w:r>
          </w:p>
        </w:tc>
      </w:tr>
      <w:tr w:rsidR="00B732C8" w:rsidRPr="007C193F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F07C60" w:rsidP="001E1F88">
            <w:pPr>
              <w:pStyle w:val="ConsPlusNormal"/>
            </w:pPr>
            <w:r>
              <w:t>11</w:t>
            </w:r>
            <w:r w:rsidR="00B732C8">
              <w:t>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 xml:space="preserve">Главный специалист                                                       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Pr="007C193F" w:rsidRDefault="00B732C8" w:rsidP="000D2357">
            <w:pPr>
              <w:pStyle w:val="ConsPlusNormal"/>
              <w:jc w:val="center"/>
            </w:pPr>
            <w:r>
              <w:t>14166</w:t>
            </w:r>
          </w:p>
        </w:tc>
      </w:tr>
      <w:tr w:rsidR="00B732C8" w:rsidRPr="00405440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F07C60" w:rsidP="001E1F88">
            <w:pPr>
              <w:pStyle w:val="ConsPlusNormal"/>
            </w:pPr>
            <w:r>
              <w:t>12</w:t>
            </w:r>
            <w:r w:rsidR="00B732C8">
              <w:t>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 xml:space="preserve">Ведущий специалист                               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Pr="008C3B9A" w:rsidRDefault="00B732C8" w:rsidP="000D2357">
            <w:pPr>
              <w:pStyle w:val="ConsPlusNormal"/>
              <w:jc w:val="center"/>
              <w:rPr>
                <w:color w:val="FF0000"/>
              </w:rPr>
            </w:pPr>
            <w:r w:rsidRPr="00F07C60">
              <w:t>1</w:t>
            </w:r>
            <w:r w:rsidR="008C3B9A" w:rsidRPr="00F07C60">
              <w:t>1324</w:t>
            </w:r>
          </w:p>
        </w:tc>
      </w:tr>
      <w:tr w:rsidR="00B732C8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Pr="00FF4D49" w:rsidRDefault="00B732C8" w:rsidP="001E1F88">
            <w:pPr>
              <w:pStyle w:val="ConsPlusNormal"/>
              <w:rPr>
                <w:i/>
              </w:rPr>
            </w:pPr>
            <w:r w:rsidRPr="000D2357">
              <w:rPr>
                <w:i/>
              </w:rPr>
              <w:t>Должности муниципальной службы в финансовом органе муниципального образования: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  <w:jc w:val="center"/>
            </w:pPr>
          </w:p>
        </w:tc>
      </w:tr>
      <w:tr w:rsidR="00B732C8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>1.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>Заместитель главы муниципального образования -начальник финансового органа муниципального образования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A1080F" w:rsidP="001E1F88">
            <w:pPr>
              <w:pStyle w:val="ConsPlusNormal"/>
              <w:jc w:val="center"/>
            </w:pPr>
            <w:r>
              <w:t>55820</w:t>
            </w:r>
          </w:p>
        </w:tc>
      </w:tr>
      <w:tr w:rsidR="00B732C8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>2.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>Заместитель начальника финансового органа муниципального образования – начальник бюджетного отдела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  <w:jc w:val="center"/>
            </w:pPr>
            <w:r>
              <w:t>25571</w:t>
            </w:r>
          </w:p>
        </w:tc>
      </w:tr>
      <w:tr w:rsidR="00B732C8" w:rsidRPr="00337F42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>3.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>Начальник отдела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Pr="00337F42" w:rsidRDefault="00B732C8" w:rsidP="001E1F88">
            <w:pPr>
              <w:pStyle w:val="ConsPlusNormal"/>
              <w:jc w:val="center"/>
            </w:pPr>
            <w:r>
              <w:t>23350</w:t>
            </w:r>
          </w:p>
        </w:tc>
      </w:tr>
      <w:tr w:rsidR="00B732C8" w:rsidRPr="00337F42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>4.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>Заместитель начальника отдела, консультант - советник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Pr="00337F42" w:rsidRDefault="00B732C8" w:rsidP="001E1F88">
            <w:pPr>
              <w:pStyle w:val="ConsPlusNormal"/>
              <w:jc w:val="center"/>
            </w:pPr>
            <w:r>
              <w:t>21674</w:t>
            </w:r>
          </w:p>
        </w:tc>
      </w:tr>
      <w:tr w:rsidR="00B732C8" w:rsidRPr="00337F42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>5.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Default="00B732C8" w:rsidP="001E1F88">
            <w:pPr>
              <w:pStyle w:val="ConsPlusNormal"/>
            </w:pPr>
            <w:r>
              <w:t>Главный специалист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2C8" w:rsidRPr="00337F42" w:rsidRDefault="00B732C8" w:rsidP="001E1F88">
            <w:pPr>
              <w:pStyle w:val="ConsPlusNormal"/>
              <w:jc w:val="center"/>
            </w:pPr>
            <w:r>
              <w:t>17709</w:t>
            </w:r>
          </w:p>
        </w:tc>
      </w:tr>
      <w:tr w:rsidR="00527D14" w:rsidRPr="00337F42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14" w:rsidRDefault="00527D14" w:rsidP="001E1F88">
            <w:pPr>
              <w:pStyle w:val="ConsPlusNormal"/>
            </w:pP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14" w:rsidRDefault="00527D14" w:rsidP="001E1F88">
            <w:pPr>
              <w:pStyle w:val="ConsPlusNormal"/>
            </w:pPr>
            <w:r w:rsidRPr="0060236B">
              <w:rPr>
                <w:i/>
              </w:rPr>
              <w:t>Должности муниципальной службы в территориальных управлениях</w:t>
            </w:r>
            <w:r>
              <w:rPr>
                <w:i/>
              </w:rPr>
              <w:t xml:space="preserve"> </w:t>
            </w:r>
            <w:r w:rsidRPr="00FF4D49">
              <w:rPr>
                <w:i/>
              </w:rPr>
              <w:t>: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14" w:rsidRDefault="00527D14" w:rsidP="001E1F88">
            <w:pPr>
              <w:pStyle w:val="ConsPlusNormal"/>
              <w:jc w:val="center"/>
            </w:pPr>
          </w:p>
        </w:tc>
      </w:tr>
      <w:tr w:rsidR="00AA4AE9" w:rsidRPr="00337F42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AE9" w:rsidRDefault="00AA4AE9" w:rsidP="001E1F88">
            <w:pPr>
              <w:pStyle w:val="ConsPlusNormal"/>
            </w:pP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AE9" w:rsidRPr="0060236B" w:rsidRDefault="00AA4AE9" w:rsidP="001E1F88">
            <w:pPr>
              <w:pStyle w:val="ConsPlusNormal"/>
              <w:rPr>
                <w:i/>
                <w:highlight w:val="lightGray"/>
              </w:rPr>
            </w:pPr>
            <w:r w:rsidRPr="0060236B">
              <w:rPr>
                <w:i/>
              </w:rPr>
              <w:t xml:space="preserve">МКУ </w:t>
            </w:r>
            <w:proofErr w:type="spellStart"/>
            <w:r w:rsidRPr="0060236B">
              <w:rPr>
                <w:i/>
              </w:rPr>
              <w:t>Таштагольское</w:t>
            </w:r>
            <w:proofErr w:type="spellEnd"/>
            <w:r w:rsidRPr="0060236B">
              <w:rPr>
                <w:i/>
              </w:rPr>
              <w:t xml:space="preserve"> территориальное управление администрации </w:t>
            </w:r>
            <w:proofErr w:type="spellStart"/>
            <w:r w:rsidRPr="0060236B">
              <w:rPr>
                <w:i/>
              </w:rPr>
              <w:t>Таштагольского</w:t>
            </w:r>
            <w:proofErr w:type="spellEnd"/>
            <w:r w:rsidRPr="0060236B">
              <w:rPr>
                <w:i/>
              </w:rPr>
              <w:t xml:space="preserve"> муниципального округа Кемеровской области – Кузбасса: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AE9" w:rsidRDefault="00AA4AE9" w:rsidP="001E1F88">
            <w:pPr>
              <w:pStyle w:val="ConsPlusNormal"/>
              <w:jc w:val="center"/>
            </w:pPr>
          </w:p>
        </w:tc>
      </w:tr>
      <w:tr w:rsidR="00527D14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14" w:rsidRPr="00527D14" w:rsidRDefault="0064365F" w:rsidP="001E1F88">
            <w:pPr>
              <w:pStyle w:val="ConsPlusNormal"/>
            </w:pPr>
            <w:r>
              <w:t>1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14" w:rsidRPr="00527D14" w:rsidRDefault="00527D14" w:rsidP="001E1F88">
            <w:pPr>
              <w:pStyle w:val="ConsPlusNormal"/>
            </w:pPr>
            <w:r>
              <w:t>Начальник территориального управления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14" w:rsidRPr="00527D14" w:rsidRDefault="00AA4AE9" w:rsidP="001E1F88">
            <w:pPr>
              <w:pStyle w:val="ConsPlusNormal"/>
              <w:jc w:val="center"/>
            </w:pPr>
            <w:r>
              <w:t>31850</w:t>
            </w:r>
          </w:p>
        </w:tc>
      </w:tr>
      <w:tr w:rsidR="00527D14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14" w:rsidRPr="00527D14" w:rsidRDefault="0064365F" w:rsidP="001E1F88">
            <w:pPr>
              <w:pStyle w:val="ConsPlusNormal"/>
            </w:pPr>
            <w:r>
              <w:t>2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14" w:rsidRDefault="00527D14" w:rsidP="001E1F88">
            <w:pPr>
              <w:pStyle w:val="ConsPlusNormal"/>
            </w:pPr>
            <w:r>
              <w:t>Заместитель начальника территориального управления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7D14" w:rsidRDefault="00527D14" w:rsidP="001E1F88">
            <w:pPr>
              <w:pStyle w:val="ConsPlusNormal"/>
              <w:jc w:val="center"/>
            </w:pPr>
            <w:r>
              <w:t>22972</w:t>
            </w:r>
          </w:p>
        </w:tc>
      </w:tr>
      <w:tr w:rsidR="00B50497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B50497" w:rsidP="001E1F88">
            <w:pPr>
              <w:pStyle w:val="ConsPlusNormal"/>
            </w:pP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Pr="0060236B" w:rsidRDefault="00B50497" w:rsidP="001E1F88">
            <w:pPr>
              <w:pStyle w:val="ConsPlusNormal"/>
              <w:rPr>
                <w:i/>
              </w:rPr>
            </w:pPr>
            <w:r w:rsidRPr="0060236B">
              <w:rPr>
                <w:i/>
              </w:rPr>
              <w:t xml:space="preserve">МКУ  Территориальное управление « Город -  Курорт </w:t>
            </w:r>
            <w:proofErr w:type="spellStart"/>
            <w:r w:rsidRPr="0060236B">
              <w:rPr>
                <w:i/>
              </w:rPr>
              <w:t>Шерегеш</w:t>
            </w:r>
            <w:proofErr w:type="spellEnd"/>
            <w:r w:rsidRPr="0060236B">
              <w:rPr>
                <w:i/>
              </w:rPr>
              <w:t xml:space="preserve">» администрации </w:t>
            </w:r>
            <w:proofErr w:type="spellStart"/>
            <w:r w:rsidRPr="0060236B">
              <w:rPr>
                <w:i/>
              </w:rPr>
              <w:t>Таштагольского</w:t>
            </w:r>
            <w:proofErr w:type="spellEnd"/>
            <w:r w:rsidRPr="0060236B">
              <w:rPr>
                <w:i/>
              </w:rPr>
              <w:t xml:space="preserve"> муниципального округа Кемеровской области – Кузбасса: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Pr="008C3B9A" w:rsidRDefault="00B50497" w:rsidP="001E1F88">
            <w:pPr>
              <w:pStyle w:val="ConsPlusNormal"/>
              <w:jc w:val="center"/>
              <w:rPr>
                <w:color w:val="FF0000"/>
              </w:rPr>
            </w:pPr>
          </w:p>
        </w:tc>
      </w:tr>
      <w:tr w:rsidR="00B50497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F437DB" w:rsidP="001E1F88">
            <w:pPr>
              <w:pStyle w:val="ConsPlusNormal"/>
            </w:pPr>
            <w:r>
              <w:t>1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B50497" w:rsidP="001E1F88">
            <w:pPr>
              <w:pStyle w:val="ConsPlusNormal"/>
            </w:pPr>
            <w:r>
              <w:t>Начальник территориального управления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Pr="00B50497" w:rsidRDefault="00B50497" w:rsidP="001E1F88">
            <w:pPr>
              <w:pStyle w:val="ConsPlusNormal"/>
              <w:jc w:val="center"/>
            </w:pPr>
            <w:r w:rsidRPr="00B50497">
              <w:t>59254</w:t>
            </w:r>
          </w:p>
        </w:tc>
      </w:tr>
      <w:tr w:rsidR="00B50497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F437DB" w:rsidP="001E1F88">
            <w:pPr>
              <w:pStyle w:val="ConsPlusNormal"/>
            </w:pPr>
            <w:r>
              <w:t>2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B50497" w:rsidP="001E1F88">
            <w:pPr>
              <w:pStyle w:val="ConsPlusNormal"/>
            </w:pPr>
            <w:r>
              <w:t>Заместитель начальника территориального управления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Pr="00B50497" w:rsidRDefault="00B50497" w:rsidP="001E1F88">
            <w:pPr>
              <w:pStyle w:val="ConsPlusNormal"/>
              <w:jc w:val="center"/>
            </w:pPr>
            <w:r>
              <w:t>22972</w:t>
            </w:r>
          </w:p>
        </w:tc>
      </w:tr>
      <w:tr w:rsidR="00B50497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B50497" w:rsidP="001E1F88">
            <w:pPr>
              <w:pStyle w:val="ConsPlusNormal"/>
            </w:pP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Pr="00F437DB" w:rsidRDefault="00714FA2" w:rsidP="001E1F88">
            <w:pPr>
              <w:pStyle w:val="ConsPlusNormal"/>
              <w:rPr>
                <w:i/>
              </w:rPr>
            </w:pPr>
            <w:r w:rsidRPr="00F437DB">
              <w:rPr>
                <w:i/>
              </w:rPr>
              <w:t xml:space="preserve">МКУ </w:t>
            </w:r>
            <w:proofErr w:type="spellStart"/>
            <w:r w:rsidRPr="00F437DB">
              <w:rPr>
                <w:i/>
              </w:rPr>
              <w:t>Мундыбашское</w:t>
            </w:r>
            <w:proofErr w:type="spellEnd"/>
            <w:r w:rsidRPr="00F437DB">
              <w:rPr>
                <w:i/>
              </w:rPr>
              <w:t xml:space="preserve"> </w:t>
            </w:r>
            <w:r w:rsidR="00B50497" w:rsidRPr="00F437DB">
              <w:rPr>
                <w:i/>
              </w:rPr>
              <w:t xml:space="preserve">территориальное управление администрации </w:t>
            </w:r>
            <w:proofErr w:type="spellStart"/>
            <w:r w:rsidR="00B50497" w:rsidRPr="00F437DB">
              <w:rPr>
                <w:i/>
              </w:rPr>
              <w:t>Таштагольского</w:t>
            </w:r>
            <w:proofErr w:type="spellEnd"/>
            <w:r w:rsidR="00B50497" w:rsidRPr="00F437DB">
              <w:rPr>
                <w:i/>
              </w:rPr>
              <w:t xml:space="preserve"> муниципального округа Кемеровской области – Кузбасса: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B50497" w:rsidP="001E1F88">
            <w:pPr>
              <w:pStyle w:val="ConsPlusNormal"/>
              <w:jc w:val="center"/>
            </w:pPr>
          </w:p>
        </w:tc>
      </w:tr>
      <w:tr w:rsidR="00B50497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356E8D" w:rsidP="001E1F88">
            <w:pPr>
              <w:pStyle w:val="ConsPlusNormal"/>
            </w:pPr>
            <w:r>
              <w:t>1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F437DB" w:rsidP="001E1F88">
            <w:pPr>
              <w:pStyle w:val="ConsPlusNormal"/>
            </w:pPr>
            <w:r>
              <w:t>Начальник территориального управления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F437DB" w:rsidP="001E1F88">
            <w:pPr>
              <w:pStyle w:val="ConsPlusNormal"/>
              <w:jc w:val="center"/>
            </w:pPr>
            <w:r>
              <w:t>26360</w:t>
            </w:r>
          </w:p>
        </w:tc>
      </w:tr>
      <w:tr w:rsidR="00B50497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356E8D" w:rsidP="001E1F88">
            <w:pPr>
              <w:pStyle w:val="ConsPlusNormal"/>
            </w:pPr>
            <w:r>
              <w:t>2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F437DB" w:rsidP="001E1F88">
            <w:pPr>
              <w:pStyle w:val="ConsPlusNormal"/>
            </w:pPr>
            <w:r>
              <w:t>Заместитель начальника территориального управления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F437DB" w:rsidP="001E1F88">
            <w:pPr>
              <w:pStyle w:val="ConsPlusNormal"/>
              <w:jc w:val="center"/>
            </w:pPr>
            <w:r>
              <w:t>20874</w:t>
            </w:r>
          </w:p>
        </w:tc>
      </w:tr>
      <w:tr w:rsidR="00B50497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B50497" w:rsidP="001E1F88">
            <w:pPr>
              <w:pStyle w:val="ConsPlusNormal"/>
            </w:pP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F437DB" w:rsidP="001E1F88">
            <w:pPr>
              <w:pStyle w:val="ConsPlusNormal"/>
            </w:pPr>
            <w:r w:rsidRPr="00F437DB">
              <w:rPr>
                <w:i/>
              </w:rPr>
              <w:t>МКУ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Казское</w:t>
            </w:r>
            <w:proofErr w:type="spellEnd"/>
            <w:r>
              <w:rPr>
                <w:i/>
              </w:rPr>
              <w:t xml:space="preserve"> </w:t>
            </w:r>
            <w:r w:rsidRPr="00F437DB">
              <w:rPr>
                <w:i/>
              </w:rPr>
              <w:t xml:space="preserve"> территориальное управление администрации </w:t>
            </w:r>
            <w:proofErr w:type="spellStart"/>
            <w:r w:rsidRPr="00F437DB">
              <w:rPr>
                <w:i/>
              </w:rPr>
              <w:t>Таштагольского</w:t>
            </w:r>
            <w:proofErr w:type="spellEnd"/>
            <w:r w:rsidRPr="00F437DB">
              <w:rPr>
                <w:i/>
              </w:rPr>
              <w:t xml:space="preserve"> муниципального округа Кемеровской области – Кузбасса: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B50497" w:rsidP="001E1F88">
            <w:pPr>
              <w:pStyle w:val="ConsPlusNormal"/>
              <w:jc w:val="center"/>
            </w:pPr>
          </w:p>
        </w:tc>
      </w:tr>
      <w:tr w:rsidR="00B50497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356E8D" w:rsidP="001E1F88">
            <w:pPr>
              <w:pStyle w:val="ConsPlusNormal"/>
            </w:pPr>
            <w:r>
              <w:t>1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F437DB" w:rsidP="001E1F88">
            <w:pPr>
              <w:pStyle w:val="ConsPlusNormal"/>
            </w:pPr>
            <w:r>
              <w:t>Начальник территориального управления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0497" w:rsidRDefault="00F437DB" w:rsidP="001E1F88">
            <w:pPr>
              <w:pStyle w:val="ConsPlusNormal"/>
              <w:jc w:val="center"/>
            </w:pPr>
            <w:r>
              <w:t>24620</w:t>
            </w:r>
          </w:p>
        </w:tc>
      </w:tr>
      <w:tr w:rsidR="00F437DB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B" w:rsidRDefault="00356E8D" w:rsidP="001E1F88">
            <w:pPr>
              <w:pStyle w:val="ConsPlusNormal"/>
            </w:pPr>
            <w:r>
              <w:t>2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B" w:rsidRDefault="00F437DB" w:rsidP="001E1F88">
            <w:pPr>
              <w:pStyle w:val="ConsPlusNormal"/>
            </w:pPr>
            <w:r>
              <w:t>Заместитель начальника территориального управления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B" w:rsidRDefault="00F437DB" w:rsidP="001E1F88">
            <w:pPr>
              <w:pStyle w:val="ConsPlusNormal"/>
              <w:jc w:val="center"/>
            </w:pPr>
            <w:r>
              <w:t>19769</w:t>
            </w:r>
          </w:p>
        </w:tc>
      </w:tr>
      <w:tr w:rsidR="00F437DB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B" w:rsidRDefault="00F437DB" w:rsidP="001E1F88">
            <w:pPr>
              <w:pStyle w:val="ConsPlusNormal"/>
            </w:pP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B" w:rsidRDefault="00356E8D" w:rsidP="003D6C91">
            <w:pPr>
              <w:pStyle w:val="ConsPlusNormal"/>
            </w:pPr>
            <w:r w:rsidRPr="00F437DB">
              <w:rPr>
                <w:i/>
              </w:rPr>
              <w:t>МКУ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Темиртаус</w:t>
            </w:r>
            <w:bookmarkStart w:id="3" w:name="_GoBack"/>
            <w:bookmarkEnd w:id="3"/>
            <w:r>
              <w:rPr>
                <w:i/>
              </w:rPr>
              <w:t>кое</w:t>
            </w:r>
            <w:proofErr w:type="spellEnd"/>
            <w:r>
              <w:rPr>
                <w:i/>
              </w:rPr>
              <w:t xml:space="preserve"> </w:t>
            </w:r>
            <w:r w:rsidRPr="00F437DB">
              <w:rPr>
                <w:i/>
              </w:rPr>
              <w:t xml:space="preserve"> территориальное управление администрации </w:t>
            </w:r>
            <w:proofErr w:type="spellStart"/>
            <w:r w:rsidRPr="00F437DB">
              <w:rPr>
                <w:i/>
              </w:rPr>
              <w:t>Таштагольского</w:t>
            </w:r>
            <w:proofErr w:type="spellEnd"/>
            <w:r w:rsidRPr="00F437DB">
              <w:rPr>
                <w:i/>
              </w:rPr>
              <w:t xml:space="preserve"> муниципального округа Кемеровской области – Кузбасса: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B" w:rsidRDefault="00F437DB" w:rsidP="001E1F88">
            <w:pPr>
              <w:pStyle w:val="ConsPlusNormal"/>
              <w:jc w:val="center"/>
            </w:pPr>
          </w:p>
        </w:tc>
      </w:tr>
      <w:tr w:rsidR="00356E8D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</w:pPr>
            <w:r>
              <w:t>1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Pr="00F437DB" w:rsidRDefault="00356E8D" w:rsidP="001E1F88">
            <w:pPr>
              <w:pStyle w:val="ConsPlusNormal"/>
              <w:rPr>
                <w:i/>
              </w:rPr>
            </w:pPr>
            <w:r>
              <w:t>Начальник территориального управления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  <w:jc w:val="center"/>
            </w:pPr>
            <w:r>
              <w:t>24620</w:t>
            </w:r>
          </w:p>
        </w:tc>
      </w:tr>
      <w:tr w:rsidR="00356E8D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</w:pPr>
            <w:r>
              <w:t>2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Pr="00F437DB" w:rsidRDefault="00356E8D" w:rsidP="001E1F88">
            <w:pPr>
              <w:pStyle w:val="ConsPlusNormal"/>
              <w:rPr>
                <w:i/>
              </w:rPr>
            </w:pPr>
            <w:r>
              <w:t>Заместитель начальника территориального управления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  <w:jc w:val="center"/>
            </w:pPr>
            <w:r>
              <w:t>19769</w:t>
            </w:r>
          </w:p>
        </w:tc>
      </w:tr>
      <w:tr w:rsidR="00356E8D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</w:pP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</w:pPr>
            <w:r w:rsidRPr="00F437DB">
              <w:rPr>
                <w:i/>
              </w:rPr>
              <w:t>МКУ</w:t>
            </w:r>
            <w:r>
              <w:rPr>
                <w:i/>
              </w:rPr>
              <w:t xml:space="preserve"> Спасское </w:t>
            </w:r>
            <w:r w:rsidRPr="00F437DB">
              <w:rPr>
                <w:i/>
              </w:rPr>
              <w:t xml:space="preserve"> территориальное управление администрации </w:t>
            </w:r>
            <w:proofErr w:type="spellStart"/>
            <w:r w:rsidRPr="00F437DB">
              <w:rPr>
                <w:i/>
              </w:rPr>
              <w:t>Таштагольского</w:t>
            </w:r>
            <w:proofErr w:type="spellEnd"/>
            <w:r w:rsidRPr="00F437DB">
              <w:rPr>
                <w:i/>
              </w:rPr>
              <w:t xml:space="preserve"> муниципального округа Кемеровской области – Кузбасса: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  <w:jc w:val="center"/>
            </w:pPr>
          </w:p>
        </w:tc>
      </w:tr>
      <w:tr w:rsidR="00356E8D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</w:pPr>
            <w:r>
              <w:t>1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Pr="00F437DB" w:rsidRDefault="00356E8D" w:rsidP="007C377E">
            <w:pPr>
              <w:pStyle w:val="ConsPlusNormal"/>
              <w:rPr>
                <w:i/>
              </w:rPr>
            </w:pPr>
            <w:r>
              <w:t>Начальник территориального управления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  <w:jc w:val="center"/>
            </w:pPr>
            <w:r>
              <w:t>20874</w:t>
            </w:r>
          </w:p>
        </w:tc>
      </w:tr>
      <w:tr w:rsidR="00356E8D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</w:pP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</w:pPr>
            <w:r w:rsidRPr="00F437DB">
              <w:rPr>
                <w:i/>
              </w:rPr>
              <w:t>МКУ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Каларское</w:t>
            </w:r>
            <w:proofErr w:type="spellEnd"/>
            <w:r>
              <w:rPr>
                <w:i/>
              </w:rPr>
              <w:t xml:space="preserve"> </w:t>
            </w:r>
            <w:r w:rsidRPr="00F437DB">
              <w:rPr>
                <w:i/>
              </w:rPr>
              <w:t xml:space="preserve"> территориальное управление администрации </w:t>
            </w:r>
            <w:proofErr w:type="spellStart"/>
            <w:r w:rsidRPr="00F437DB">
              <w:rPr>
                <w:i/>
              </w:rPr>
              <w:t>Таштагольского</w:t>
            </w:r>
            <w:proofErr w:type="spellEnd"/>
            <w:r w:rsidRPr="00F437DB">
              <w:rPr>
                <w:i/>
              </w:rPr>
              <w:t xml:space="preserve"> муниципального округа Кемеровской области – Кузбасса: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  <w:jc w:val="center"/>
            </w:pPr>
          </w:p>
        </w:tc>
      </w:tr>
      <w:tr w:rsidR="00356E8D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</w:pPr>
            <w:r>
              <w:t>1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Pr="00F437DB" w:rsidRDefault="00356E8D" w:rsidP="001E1F88">
            <w:pPr>
              <w:pStyle w:val="ConsPlusNormal"/>
              <w:rPr>
                <w:i/>
              </w:rPr>
            </w:pPr>
            <w:r>
              <w:t>Начальник территориального управления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  <w:jc w:val="center"/>
            </w:pPr>
            <w:r>
              <w:t>24600</w:t>
            </w:r>
          </w:p>
        </w:tc>
      </w:tr>
      <w:tr w:rsidR="00356E8D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</w:pP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</w:pPr>
            <w:r w:rsidRPr="00F437DB">
              <w:rPr>
                <w:i/>
              </w:rPr>
              <w:t>МКУ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Усть</w:t>
            </w:r>
            <w:proofErr w:type="spellEnd"/>
            <w:r>
              <w:rPr>
                <w:i/>
              </w:rPr>
              <w:t xml:space="preserve"> - </w:t>
            </w:r>
            <w:proofErr w:type="spellStart"/>
            <w:r>
              <w:rPr>
                <w:i/>
              </w:rPr>
              <w:t>Кабырзинское</w:t>
            </w:r>
            <w:proofErr w:type="spellEnd"/>
            <w:r>
              <w:rPr>
                <w:i/>
              </w:rPr>
              <w:t xml:space="preserve"> </w:t>
            </w:r>
            <w:r w:rsidRPr="00F437DB">
              <w:rPr>
                <w:i/>
              </w:rPr>
              <w:t xml:space="preserve"> территориальное управление администрации </w:t>
            </w:r>
            <w:proofErr w:type="spellStart"/>
            <w:r w:rsidRPr="00F437DB">
              <w:rPr>
                <w:i/>
              </w:rPr>
              <w:t>Таштагольского</w:t>
            </w:r>
            <w:proofErr w:type="spellEnd"/>
            <w:r w:rsidRPr="00F437DB">
              <w:rPr>
                <w:i/>
              </w:rPr>
              <w:t xml:space="preserve"> муниципального округа Кемеровской области – Кузбасса: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  <w:jc w:val="center"/>
            </w:pPr>
          </w:p>
        </w:tc>
      </w:tr>
      <w:tr w:rsidR="00356E8D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</w:pPr>
            <w:r>
              <w:t>1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Pr="00F437DB" w:rsidRDefault="00356E8D" w:rsidP="001E1F88">
            <w:pPr>
              <w:pStyle w:val="ConsPlusNormal"/>
              <w:rPr>
                <w:i/>
              </w:rPr>
            </w:pPr>
            <w:r>
              <w:t>Начальник территориального управления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  <w:jc w:val="center"/>
            </w:pPr>
            <w:r>
              <w:t>20874</w:t>
            </w:r>
          </w:p>
        </w:tc>
      </w:tr>
      <w:tr w:rsidR="00356E8D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</w:pP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</w:pPr>
            <w:r w:rsidRPr="00F437DB">
              <w:rPr>
                <w:i/>
              </w:rPr>
              <w:t>МКУ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Коуринское</w:t>
            </w:r>
            <w:proofErr w:type="spellEnd"/>
            <w:r>
              <w:rPr>
                <w:i/>
              </w:rPr>
              <w:t xml:space="preserve"> </w:t>
            </w:r>
            <w:r w:rsidRPr="00F437DB">
              <w:rPr>
                <w:i/>
              </w:rPr>
              <w:t xml:space="preserve"> территориальное управление администрации </w:t>
            </w:r>
            <w:proofErr w:type="spellStart"/>
            <w:r w:rsidRPr="00F437DB">
              <w:rPr>
                <w:i/>
              </w:rPr>
              <w:t>Таштагольского</w:t>
            </w:r>
            <w:proofErr w:type="spellEnd"/>
            <w:r w:rsidRPr="00F437DB">
              <w:rPr>
                <w:i/>
              </w:rPr>
              <w:t xml:space="preserve"> муниципального округа Кемеровской области – Кузбасса: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  <w:jc w:val="center"/>
            </w:pPr>
          </w:p>
        </w:tc>
      </w:tr>
      <w:tr w:rsidR="00356E8D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</w:pPr>
            <w:r>
              <w:t>1</w:t>
            </w: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Pr="00F437DB" w:rsidRDefault="00356E8D" w:rsidP="001E1F88">
            <w:pPr>
              <w:pStyle w:val="ConsPlusNormal"/>
              <w:rPr>
                <w:i/>
              </w:rPr>
            </w:pPr>
            <w:r>
              <w:t>Начальник территориального управления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  <w:jc w:val="center"/>
            </w:pPr>
            <w:r>
              <w:t>19769</w:t>
            </w:r>
          </w:p>
        </w:tc>
      </w:tr>
      <w:tr w:rsidR="00356E8D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</w:pP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</w:pPr>
            <w:r w:rsidRPr="00F437DB">
              <w:rPr>
                <w:i/>
              </w:rPr>
              <w:t>МКУ</w:t>
            </w:r>
            <w:r>
              <w:rPr>
                <w:i/>
              </w:rPr>
              <w:t xml:space="preserve"> Кызыл -</w:t>
            </w:r>
            <w:proofErr w:type="spellStart"/>
            <w:r>
              <w:rPr>
                <w:i/>
              </w:rPr>
              <w:t>Шорское</w:t>
            </w:r>
            <w:proofErr w:type="spellEnd"/>
            <w:r>
              <w:rPr>
                <w:i/>
              </w:rPr>
              <w:t xml:space="preserve"> </w:t>
            </w:r>
            <w:r w:rsidRPr="00F437DB">
              <w:rPr>
                <w:i/>
              </w:rPr>
              <w:t xml:space="preserve"> территориальное управление администрации </w:t>
            </w:r>
            <w:proofErr w:type="spellStart"/>
            <w:r w:rsidRPr="00F437DB">
              <w:rPr>
                <w:i/>
              </w:rPr>
              <w:t>Таштагольского</w:t>
            </w:r>
            <w:proofErr w:type="spellEnd"/>
            <w:r w:rsidRPr="00F437DB">
              <w:rPr>
                <w:i/>
              </w:rPr>
              <w:t xml:space="preserve"> муниципального округа Кемеровской области – Кузбасса: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  <w:jc w:val="center"/>
            </w:pPr>
          </w:p>
        </w:tc>
      </w:tr>
      <w:tr w:rsidR="00356E8D" w:rsidRPr="00527D14" w:rsidTr="00B732C8">
        <w:trPr>
          <w:cantSplit/>
          <w:trHeight w:val="24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356E8D" w:rsidP="001E1F88">
            <w:pPr>
              <w:pStyle w:val="ConsPlusNormal"/>
            </w:pPr>
          </w:p>
        </w:tc>
        <w:tc>
          <w:tcPr>
            <w:tcW w:w="6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Pr="00F437DB" w:rsidRDefault="00356E8D" w:rsidP="001E1F88">
            <w:pPr>
              <w:pStyle w:val="ConsPlusNormal"/>
              <w:rPr>
                <w:i/>
              </w:rPr>
            </w:pPr>
            <w:r>
              <w:t>Начальник территориального управления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E8D" w:rsidRDefault="00406311" w:rsidP="001E1F88">
            <w:pPr>
              <w:pStyle w:val="ConsPlusNormal"/>
              <w:jc w:val="center"/>
            </w:pPr>
            <w:r>
              <w:t>19769</w:t>
            </w:r>
          </w:p>
        </w:tc>
      </w:tr>
    </w:tbl>
    <w:p w:rsidR="005B25BD" w:rsidRDefault="005B25BD" w:rsidP="0094710E">
      <w:pPr>
        <w:pStyle w:val="p6"/>
        <w:spacing w:before="0" w:beforeAutospacing="0" w:after="0" w:afterAutospacing="0" w:line="0" w:lineRule="atLeast"/>
        <w:ind w:left="0"/>
        <w:jc w:val="right"/>
      </w:pPr>
    </w:p>
    <w:sectPr w:rsidR="005B25BD" w:rsidSect="002C0CE6">
      <w:footerReference w:type="even" r:id="rId15"/>
      <w:footerReference w:type="default" r:id="rId1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972" w:rsidRDefault="00623972">
      <w:r>
        <w:separator/>
      </w:r>
    </w:p>
  </w:endnote>
  <w:endnote w:type="continuationSeparator" w:id="0">
    <w:p w:rsidR="00623972" w:rsidRDefault="0062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BE1" w:rsidRDefault="00925BE1" w:rsidP="00925BE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5BE1" w:rsidRDefault="00925BE1" w:rsidP="00925BE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3094698"/>
      <w:docPartObj>
        <w:docPartGallery w:val="Page Numbers (Bottom of Page)"/>
        <w:docPartUnique/>
      </w:docPartObj>
    </w:sdtPr>
    <w:sdtEndPr/>
    <w:sdtContent>
      <w:p w:rsidR="002C0CE6" w:rsidRDefault="002C0C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C91">
          <w:rPr>
            <w:noProof/>
          </w:rPr>
          <w:t>6</w:t>
        </w:r>
        <w:r>
          <w:fldChar w:fldCharType="end"/>
        </w:r>
      </w:p>
    </w:sdtContent>
  </w:sdt>
  <w:p w:rsidR="00925BE1" w:rsidRDefault="00925BE1" w:rsidP="00925BE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972" w:rsidRDefault="00623972">
      <w:r>
        <w:separator/>
      </w:r>
    </w:p>
  </w:footnote>
  <w:footnote w:type="continuationSeparator" w:id="0">
    <w:p w:rsidR="00623972" w:rsidRDefault="00623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85F12"/>
    <w:multiLevelType w:val="hybridMultilevel"/>
    <w:tmpl w:val="3AF65AF4"/>
    <w:lvl w:ilvl="0" w:tplc="ED1A800E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5BD"/>
    <w:rsid w:val="00007286"/>
    <w:rsid w:val="0002758E"/>
    <w:rsid w:val="00032170"/>
    <w:rsid w:val="00045F08"/>
    <w:rsid w:val="00052D62"/>
    <w:rsid w:val="00085F92"/>
    <w:rsid w:val="000B67F5"/>
    <w:rsid w:val="000C3294"/>
    <w:rsid w:val="000D2357"/>
    <w:rsid w:val="000D483A"/>
    <w:rsid w:val="00113A92"/>
    <w:rsid w:val="001430DE"/>
    <w:rsid w:val="00166E7E"/>
    <w:rsid w:val="00175B78"/>
    <w:rsid w:val="00184DA6"/>
    <w:rsid w:val="001F6931"/>
    <w:rsid w:val="00207D35"/>
    <w:rsid w:val="00243AC3"/>
    <w:rsid w:val="00273DF4"/>
    <w:rsid w:val="00297644"/>
    <w:rsid w:val="002B75C3"/>
    <w:rsid w:val="002C0CE6"/>
    <w:rsid w:val="002D33A9"/>
    <w:rsid w:val="002D7213"/>
    <w:rsid w:val="002F5692"/>
    <w:rsid w:val="00301A99"/>
    <w:rsid w:val="00304DF5"/>
    <w:rsid w:val="00326F14"/>
    <w:rsid w:val="00341785"/>
    <w:rsid w:val="00342B66"/>
    <w:rsid w:val="00344B6B"/>
    <w:rsid w:val="003512DD"/>
    <w:rsid w:val="00356E8D"/>
    <w:rsid w:val="00365B3F"/>
    <w:rsid w:val="00385E32"/>
    <w:rsid w:val="003D28A3"/>
    <w:rsid w:val="003D2939"/>
    <w:rsid w:val="003D6C91"/>
    <w:rsid w:val="003E3489"/>
    <w:rsid w:val="003E4DF4"/>
    <w:rsid w:val="003F3233"/>
    <w:rsid w:val="00406311"/>
    <w:rsid w:val="004103C1"/>
    <w:rsid w:val="0041156E"/>
    <w:rsid w:val="0043711D"/>
    <w:rsid w:val="004631A9"/>
    <w:rsid w:val="0048115E"/>
    <w:rsid w:val="004C0D11"/>
    <w:rsid w:val="004D407E"/>
    <w:rsid w:val="00527D14"/>
    <w:rsid w:val="005B25BD"/>
    <w:rsid w:val="005B7611"/>
    <w:rsid w:val="0060236B"/>
    <w:rsid w:val="00623972"/>
    <w:rsid w:val="00631FA7"/>
    <w:rsid w:val="00635829"/>
    <w:rsid w:val="0064365F"/>
    <w:rsid w:val="00672C71"/>
    <w:rsid w:val="00687824"/>
    <w:rsid w:val="006A3FFB"/>
    <w:rsid w:val="006A409B"/>
    <w:rsid w:val="006C460A"/>
    <w:rsid w:val="006E60F0"/>
    <w:rsid w:val="006F6C3D"/>
    <w:rsid w:val="00714FA2"/>
    <w:rsid w:val="007371FA"/>
    <w:rsid w:val="008346ED"/>
    <w:rsid w:val="00844EB9"/>
    <w:rsid w:val="0086489F"/>
    <w:rsid w:val="008B2FEA"/>
    <w:rsid w:val="008C3B9A"/>
    <w:rsid w:val="008D2BE4"/>
    <w:rsid w:val="008F2B31"/>
    <w:rsid w:val="008F3B53"/>
    <w:rsid w:val="00905C3A"/>
    <w:rsid w:val="00925BE1"/>
    <w:rsid w:val="00931E9C"/>
    <w:rsid w:val="0094710E"/>
    <w:rsid w:val="009B4B3F"/>
    <w:rsid w:val="009C453F"/>
    <w:rsid w:val="009D4023"/>
    <w:rsid w:val="009D6341"/>
    <w:rsid w:val="00A03728"/>
    <w:rsid w:val="00A1080F"/>
    <w:rsid w:val="00A428D9"/>
    <w:rsid w:val="00A61F32"/>
    <w:rsid w:val="00A92516"/>
    <w:rsid w:val="00AA4AE9"/>
    <w:rsid w:val="00AC41A7"/>
    <w:rsid w:val="00AE2511"/>
    <w:rsid w:val="00B043CB"/>
    <w:rsid w:val="00B10BB6"/>
    <w:rsid w:val="00B34190"/>
    <w:rsid w:val="00B45630"/>
    <w:rsid w:val="00B50497"/>
    <w:rsid w:val="00B622D4"/>
    <w:rsid w:val="00B709F2"/>
    <w:rsid w:val="00B732C8"/>
    <w:rsid w:val="00BA5061"/>
    <w:rsid w:val="00BE26AD"/>
    <w:rsid w:val="00BE2F9A"/>
    <w:rsid w:val="00C12204"/>
    <w:rsid w:val="00C358B9"/>
    <w:rsid w:val="00C734C2"/>
    <w:rsid w:val="00CA4B96"/>
    <w:rsid w:val="00CB16DA"/>
    <w:rsid w:val="00CE0889"/>
    <w:rsid w:val="00D50149"/>
    <w:rsid w:val="00D65922"/>
    <w:rsid w:val="00DC2996"/>
    <w:rsid w:val="00DC35C6"/>
    <w:rsid w:val="00DE737A"/>
    <w:rsid w:val="00E0428D"/>
    <w:rsid w:val="00E14ACB"/>
    <w:rsid w:val="00E26AFA"/>
    <w:rsid w:val="00E9324B"/>
    <w:rsid w:val="00E9646E"/>
    <w:rsid w:val="00F013DC"/>
    <w:rsid w:val="00F07C60"/>
    <w:rsid w:val="00F172BC"/>
    <w:rsid w:val="00F21063"/>
    <w:rsid w:val="00F222CC"/>
    <w:rsid w:val="00F26461"/>
    <w:rsid w:val="00F437DB"/>
    <w:rsid w:val="00F740EC"/>
    <w:rsid w:val="00F8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25BD"/>
    <w:rPr>
      <w:color w:val="2222CC"/>
      <w:u w:val="single"/>
    </w:rPr>
  </w:style>
  <w:style w:type="paragraph" w:customStyle="1" w:styleId="western">
    <w:name w:val="western"/>
    <w:basedOn w:val="a"/>
    <w:rsid w:val="005B25BD"/>
    <w:pPr>
      <w:spacing w:before="100" w:beforeAutospacing="1" w:after="100" w:afterAutospacing="1"/>
    </w:pPr>
  </w:style>
  <w:style w:type="paragraph" w:customStyle="1" w:styleId="p1">
    <w:name w:val="p1"/>
    <w:basedOn w:val="a"/>
    <w:rsid w:val="00B709F2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B709F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uiPriority w:val="99"/>
    <w:rsid w:val="00B709F2"/>
    <w:rPr>
      <w:b/>
      <w:bCs/>
      <w:sz w:val="24"/>
      <w:szCs w:val="24"/>
    </w:rPr>
  </w:style>
  <w:style w:type="paragraph" w:customStyle="1" w:styleId="sharetext">
    <w:name w:val="share__text"/>
    <w:basedOn w:val="a"/>
    <w:rsid w:val="00B709F2"/>
    <w:pPr>
      <w:shd w:val="clear" w:color="auto" w:fill="F9F9F9"/>
    </w:pPr>
    <w:rPr>
      <w:color w:val="5D5D5D"/>
      <w:sz w:val="22"/>
      <w:szCs w:val="22"/>
    </w:rPr>
  </w:style>
  <w:style w:type="character" w:customStyle="1" w:styleId="a6">
    <w:name w:val="Основной текст Знак"/>
    <w:basedOn w:val="a0"/>
    <w:link w:val="a7"/>
    <w:uiPriority w:val="99"/>
    <w:locked/>
    <w:rsid w:val="00B709F2"/>
    <w:rPr>
      <w:sz w:val="21"/>
      <w:szCs w:val="21"/>
      <w:shd w:val="clear" w:color="auto" w:fill="FFFFFF"/>
    </w:rPr>
  </w:style>
  <w:style w:type="paragraph" w:styleId="a7">
    <w:name w:val="Body Text"/>
    <w:basedOn w:val="a"/>
    <w:link w:val="a6"/>
    <w:uiPriority w:val="99"/>
    <w:rsid w:val="00B709F2"/>
    <w:pPr>
      <w:shd w:val="clear" w:color="auto" w:fill="FFFFFF"/>
      <w:spacing w:line="250" w:lineRule="exact"/>
    </w:pPr>
    <w:rPr>
      <w:sz w:val="21"/>
      <w:szCs w:val="21"/>
    </w:rPr>
  </w:style>
  <w:style w:type="character" w:customStyle="1" w:styleId="1">
    <w:name w:val="Основной текст Знак1"/>
    <w:basedOn w:val="a0"/>
    <w:rsid w:val="00B709F2"/>
    <w:rPr>
      <w:sz w:val="24"/>
      <w:szCs w:val="24"/>
    </w:rPr>
  </w:style>
  <w:style w:type="paragraph" w:customStyle="1" w:styleId="p6">
    <w:name w:val="p6"/>
    <w:basedOn w:val="a"/>
    <w:rsid w:val="00B709F2"/>
    <w:pPr>
      <w:spacing w:before="100" w:beforeAutospacing="1" w:after="100" w:afterAutospacing="1"/>
      <w:ind w:left="5664"/>
      <w:jc w:val="both"/>
    </w:pPr>
  </w:style>
  <w:style w:type="paragraph" w:customStyle="1" w:styleId="ConsPlusNormal">
    <w:name w:val="ConsPlusNormal"/>
    <w:uiPriority w:val="99"/>
    <w:rsid w:val="00B4563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rsid w:val="0094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3B5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925BE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25BE1"/>
  </w:style>
  <w:style w:type="paragraph" w:styleId="ac">
    <w:name w:val="Balloon Text"/>
    <w:basedOn w:val="a"/>
    <w:link w:val="ad"/>
    <w:uiPriority w:val="99"/>
    <w:semiHidden/>
    <w:unhideWhenUsed/>
    <w:rsid w:val="00113A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3A92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F82E9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82E94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82E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25BD"/>
    <w:rPr>
      <w:color w:val="2222CC"/>
      <w:u w:val="single"/>
    </w:rPr>
  </w:style>
  <w:style w:type="paragraph" w:customStyle="1" w:styleId="western">
    <w:name w:val="western"/>
    <w:basedOn w:val="a"/>
    <w:rsid w:val="005B25BD"/>
    <w:pPr>
      <w:spacing w:before="100" w:beforeAutospacing="1" w:after="100" w:afterAutospacing="1"/>
    </w:pPr>
  </w:style>
  <w:style w:type="paragraph" w:customStyle="1" w:styleId="p1">
    <w:name w:val="p1"/>
    <w:basedOn w:val="a"/>
    <w:rsid w:val="00B709F2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B709F2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uiPriority w:val="99"/>
    <w:rsid w:val="00B709F2"/>
    <w:rPr>
      <w:b/>
      <w:bCs/>
      <w:sz w:val="24"/>
      <w:szCs w:val="24"/>
    </w:rPr>
  </w:style>
  <w:style w:type="paragraph" w:customStyle="1" w:styleId="sharetext">
    <w:name w:val="share__text"/>
    <w:basedOn w:val="a"/>
    <w:rsid w:val="00B709F2"/>
    <w:pPr>
      <w:shd w:val="clear" w:color="auto" w:fill="F9F9F9"/>
    </w:pPr>
    <w:rPr>
      <w:color w:val="5D5D5D"/>
      <w:sz w:val="22"/>
      <w:szCs w:val="22"/>
    </w:rPr>
  </w:style>
  <w:style w:type="character" w:customStyle="1" w:styleId="a6">
    <w:name w:val="Основной текст Знак"/>
    <w:basedOn w:val="a0"/>
    <w:link w:val="a7"/>
    <w:uiPriority w:val="99"/>
    <w:locked/>
    <w:rsid w:val="00B709F2"/>
    <w:rPr>
      <w:sz w:val="21"/>
      <w:szCs w:val="21"/>
      <w:shd w:val="clear" w:color="auto" w:fill="FFFFFF"/>
    </w:rPr>
  </w:style>
  <w:style w:type="paragraph" w:styleId="a7">
    <w:name w:val="Body Text"/>
    <w:basedOn w:val="a"/>
    <w:link w:val="a6"/>
    <w:uiPriority w:val="99"/>
    <w:rsid w:val="00B709F2"/>
    <w:pPr>
      <w:shd w:val="clear" w:color="auto" w:fill="FFFFFF"/>
      <w:spacing w:line="250" w:lineRule="exact"/>
    </w:pPr>
    <w:rPr>
      <w:sz w:val="21"/>
      <w:szCs w:val="21"/>
    </w:rPr>
  </w:style>
  <w:style w:type="character" w:customStyle="1" w:styleId="1">
    <w:name w:val="Основной текст Знак1"/>
    <w:basedOn w:val="a0"/>
    <w:rsid w:val="00B709F2"/>
    <w:rPr>
      <w:sz w:val="24"/>
      <w:szCs w:val="24"/>
    </w:rPr>
  </w:style>
  <w:style w:type="paragraph" w:customStyle="1" w:styleId="p6">
    <w:name w:val="p6"/>
    <w:basedOn w:val="a"/>
    <w:rsid w:val="00B709F2"/>
    <w:pPr>
      <w:spacing w:before="100" w:beforeAutospacing="1" w:after="100" w:afterAutospacing="1"/>
      <w:ind w:left="5664"/>
      <w:jc w:val="both"/>
    </w:pPr>
  </w:style>
  <w:style w:type="paragraph" w:customStyle="1" w:styleId="ConsPlusNormal">
    <w:name w:val="ConsPlusNormal"/>
    <w:uiPriority w:val="99"/>
    <w:rsid w:val="00B4563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rsid w:val="0094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3B5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925BE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25BE1"/>
  </w:style>
  <w:style w:type="paragraph" w:styleId="ac">
    <w:name w:val="Balloon Text"/>
    <w:basedOn w:val="a"/>
    <w:link w:val="ad"/>
    <w:uiPriority w:val="99"/>
    <w:semiHidden/>
    <w:unhideWhenUsed/>
    <w:rsid w:val="00113A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3A92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F82E9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82E94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F82E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E9F5506EEEB4CD59EA5A11370862D6E8AF6196B2BE61DC3F7E367B8ED53A89482004DF29007E68C1D37CFD771660E6D1Ao0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E9F5506EEEB4CD59EA5A11370862D6E8AF6196B27E214C8F2E367B8ED53A89482004DF29007E68C1D37CFD771660E6D1Ao0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E9F5506EEEB4CD59EA5BF1E66EA716B8DFC436E29E31796AABC3CE5BA5AA2C3C54F14A2D452EA851A229A872B31036CAFB98B24AA186A7C18o9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E9F5506EEEB4CD59EA5BF1E66EA716B8DFE476428E01796AABC3CE5BA5AA2C3D74F4CAED454F58D1A37CCD66E16oD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4E9F5506EEEB4CD59EA5A11370862D6E8AF6196B26EF14C3F6E367B8ED53A89482004DE0905FEA8C1B2ECBD564305F28FCAA8A23AA1B6B6382522B1Co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411A9-BA4B-4631-BDF7-E877CD59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15</Pages>
  <Words>3806</Words>
  <Characters>21700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СООБЩЕНИЯ ДЕПУТАТАМИ СОВЕТА НАРОДНЫХ ДЕПУТАТОВ ТЕМИРТАУСКОГО ГОРОДСКОГО ПОСЕЛЕНИЯ О ВОЗНИКНОВЕНИИ ЛИЧНОЙ ЗАИНТЕРЕСОВАННОСТИ ПРИ ИСПОЛНЕНИИ СВОИХ ПОЛНОМОЧИЙ, КОТОРАЯ ПРИВОДИТ ИЛИ МОЖЕТ ПРИВЕСТИ К КОНФЛИКТУ ИНТЕРЕСОВ, А Т</vt:lpstr>
    </vt:vector>
  </TitlesOfParts>
  <Company>Microsoft</Company>
  <LinksUpToDate>false</LinksUpToDate>
  <CharactersWithSpaces>25456</CharactersWithSpaces>
  <SharedDoc>false</SharedDoc>
  <HLinks>
    <vt:vector size="60" baseType="variant">
      <vt:variant>
        <vt:i4>5439490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5308418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4194307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consultantplus://offline/ref=0A171FE3B0535236DFA04E9DE1C5C169C1E9F2777FB45FF7346412864105C677A4F92A0505185CEC180C0C37871B838EEFEFE0CBAF05CF73F0D5C0P2r9I</vt:lpwstr>
      </vt:variant>
      <vt:variant>
        <vt:lpwstr/>
      </vt:variant>
      <vt:variant>
        <vt:i4>917596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consultantplus://offline/ref=535095F0A35F8315E147F93C9105F9E2B5A4A97188A47F9F0334AE3B6535B957792E44A74EB6A12AC38C08147AF35BBB4FFF2A63A24DF05EFC4212E5qEI</vt:lpwstr>
      </vt:variant>
      <vt:variant>
        <vt:lpwstr/>
      </vt:variant>
      <vt:variant>
        <vt:i4>4587606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consultantplus://offline/ref=4E9F5506EEEB4CD59EA5A11370862D6E8AF6196B26EF14C3F6E367B8ED53A89482004DE0905FEA8C1B2ECBD564305F28FCAA8A23AA1B6B6382522B1Co2H</vt:lpwstr>
      </vt:variant>
      <vt:variant>
        <vt:lpwstr/>
      </vt:variant>
      <vt:variant>
        <vt:i4>2490476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consultantplus://offline/ref=4E9F5506EEEB4CD59EA5A11370862D6E8AF6196B27E214C3F3E367B8ED53A89482004DF29007E68C1D37CFD771660E6D1Ao0H</vt:lpwstr>
      </vt:variant>
      <vt:variant>
        <vt:lpwstr/>
      </vt:variant>
      <vt:variant>
        <vt:i4>2490473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consultantplus://offline/ref=4E9F5506EEEB4CD59EA5A11370862D6E8AF6196B2BE61DC3F7E367B8ED53A89482004DF29007E68C1D37CFD771660E6D1Ao0H</vt:lpwstr>
      </vt:variant>
      <vt:variant>
        <vt:lpwstr/>
      </vt:variant>
      <vt:variant>
        <vt:i4>2490470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consultantplus://offline/ref=4E9F5506EEEB4CD59EA5A11370862D6E8AF6196B27E214C8F2E367B8ED53A89482004DF29007E68C1D37CFD771660E6D1Ao0H</vt:lpwstr>
      </vt:variant>
      <vt:variant>
        <vt:lpwstr/>
      </vt:variant>
      <vt:variant>
        <vt:i4>2490426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consultantplus://offline/ref=4E9F5506EEEB4CD59EA5BF1E66EA716B8DFC436E29E31796AABC3CE5BA5AA2C3C54F14A2D452EA851A229A872B31036CAFB98B24AA186A7C18o9H</vt:lpwstr>
      </vt:variant>
      <vt:variant>
        <vt:lpwstr/>
      </vt:variant>
      <vt:variant>
        <vt:i4>4784139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consultantplus://offline/ref=4E9F5506EEEB4CD59EA5BF1E66EA716B8DFE476428E01796AABC3CE5BA5AA2C3D74F4CAED454F58D1A37CCD66E16oDH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СООБЩЕНИЯ ДЕПУТАТАМИ СОВЕТА НАРОДНЫХ ДЕПУТАТОВ ТЕМИРТАУСКОГО ГОРОДСКОГО ПОСЕЛЕНИЯ О ВОЗНИКНОВЕНИИ ЛИЧНОЙ ЗАИНТЕРЕСОВАННОСТИ ПРИ ИСПОЛНЕНИИ СВОИХ ПОЛНОМОЧИЙ, КОТОРАЯ ПРИВОДИТ ИЛИ МОЖЕТ ПРИВЕСТИ К КОНФЛИКТУ ИНТЕРЕСОВ, А Т</dc:title>
  <dc:subject/>
  <dc:creator>viktor</dc:creator>
  <cp:keywords/>
  <cp:lastModifiedBy>sovet</cp:lastModifiedBy>
  <cp:revision>4</cp:revision>
  <cp:lastPrinted>2025-09-12T08:15:00Z</cp:lastPrinted>
  <dcterms:created xsi:type="dcterms:W3CDTF">2025-09-30T02:48:00Z</dcterms:created>
  <dcterms:modified xsi:type="dcterms:W3CDTF">2025-10-09T04:45:00Z</dcterms:modified>
</cp:coreProperties>
</file>