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92" w:rsidRDefault="00731A30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914400" cy="914400"/>
            <wp:effectExtent l="0" t="0" r="5715" b="5715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1A92" w:rsidRDefault="00511A92">
      <w:pPr>
        <w:jc w:val="center"/>
      </w:pPr>
    </w:p>
    <w:p w:rsidR="00511A92" w:rsidRDefault="00511A92">
      <w:pPr>
        <w:jc w:val="center"/>
      </w:pPr>
    </w:p>
    <w:p w:rsidR="00511A92" w:rsidRDefault="00511A92">
      <w:pPr>
        <w:jc w:val="center"/>
        <w:rPr>
          <w:b/>
          <w:bCs/>
          <w:sz w:val="28"/>
          <w:szCs w:val="28"/>
        </w:rPr>
      </w:pP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 - КУЗБАСС</w:t>
      </w: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256C0A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НАРОДНЫХ ДЕПУТАТОВ</w:t>
      </w: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</w:t>
      </w:r>
      <w:r w:rsidR="00256C0A">
        <w:rPr>
          <w:b/>
          <w:bCs/>
          <w:sz w:val="28"/>
          <w:szCs w:val="28"/>
        </w:rPr>
        <w:t>ОКРУГА</w:t>
      </w:r>
    </w:p>
    <w:p w:rsidR="00511A92" w:rsidRDefault="00511A92">
      <w:pPr>
        <w:jc w:val="center"/>
        <w:rPr>
          <w:b/>
          <w:bCs/>
          <w:sz w:val="28"/>
          <w:szCs w:val="28"/>
        </w:rPr>
      </w:pPr>
    </w:p>
    <w:p w:rsidR="00256C0A" w:rsidRDefault="00731A30">
      <w:pPr>
        <w:tabs>
          <w:tab w:val="center" w:pos="4677"/>
          <w:tab w:val="left" w:pos="58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РЕШЕНИЕ</w:t>
      </w:r>
      <w:r>
        <w:rPr>
          <w:b/>
          <w:bCs/>
          <w:sz w:val="28"/>
          <w:szCs w:val="28"/>
        </w:rPr>
        <w:tab/>
      </w:r>
    </w:p>
    <w:p w:rsidR="00511A92" w:rsidRDefault="00511A92">
      <w:pPr>
        <w:jc w:val="center"/>
        <w:rPr>
          <w:b/>
          <w:bCs/>
          <w:sz w:val="28"/>
          <w:szCs w:val="28"/>
        </w:rPr>
      </w:pPr>
    </w:p>
    <w:p w:rsidR="00511A92" w:rsidRDefault="00731A30">
      <w:pPr>
        <w:pStyle w:val="af2"/>
        <w:rPr>
          <w:b/>
          <w:bCs/>
        </w:rPr>
      </w:pPr>
      <w:r>
        <w:rPr>
          <w:b/>
          <w:bCs/>
        </w:rPr>
        <w:t xml:space="preserve">от </w:t>
      </w:r>
      <w:r w:rsidR="00256C0A">
        <w:rPr>
          <w:b/>
          <w:bCs/>
        </w:rPr>
        <w:t xml:space="preserve"> </w:t>
      </w:r>
      <w:r>
        <w:rPr>
          <w:b/>
          <w:bCs/>
        </w:rPr>
        <w:t>«</w:t>
      </w:r>
      <w:r w:rsidR="0046693D">
        <w:rPr>
          <w:b/>
          <w:bCs/>
        </w:rPr>
        <w:t>7</w:t>
      </w:r>
      <w:r>
        <w:rPr>
          <w:b/>
          <w:bCs/>
        </w:rPr>
        <w:t>»</w:t>
      </w:r>
      <w:r w:rsidR="0046693D">
        <w:rPr>
          <w:b/>
          <w:bCs/>
        </w:rPr>
        <w:t xml:space="preserve"> октября </w:t>
      </w:r>
      <w:r w:rsidR="00256C0A">
        <w:rPr>
          <w:b/>
          <w:bCs/>
        </w:rPr>
        <w:t>2025</w:t>
      </w:r>
      <w:r>
        <w:rPr>
          <w:b/>
          <w:bCs/>
        </w:rPr>
        <w:t xml:space="preserve"> № </w:t>
      </w:r>
      <w:r w:rsidR="0046693D">
        <w:rPr>
          <w:b/>
          <w:bCs/>
        </w:rPr>
        <w:t>37</w:t>
      </w:r>
      <w:r>
        <w:rPr>
          <w:b/>
          <w:bCs/>
        </w:rPr>
        <w:t>-рр</w:t>
      </w:r>
    </w:p>
    <w:p w:rsidR="00511A92" w:rsidRDefault="00511A92">
      <w:pPr>
        <w:pStyle w:val="af2"/>
      </w:pPr>
    </w:p>
    <w:p w:rsidR="00511A92" w:rsidRDefault="00731A30">
      <w:pPr>
        <w:pStyle w:val="af2"/>
        <w:jc w:val="right"/>
      </w:pPr>
      <w:r>
        <w:t xml:space="preserve">Принято Советом народных депутатов </w:t>
      </w:r>
    </w:p>
    <w:p w:rsidR="00511A92" w:rsidRDefault="00731A30">
      <w:pPr>
        <w:pStyle w:val="af2"/>
        <w:jc w:val="right"/>
      </w:pPr>
      <w:proofErr w:type="spellStart"/>
      <w:r>
        <w:t>Таштагольского</w:t>
      </w:r>
      <w:proofErr w:type="spellEnd"/>
      <w:r>
        <w:t xml:space="preserve"> </w:t>
      </w:r>
      <w:r w:rsidR="007450C4">
        <w:t xml:space="preserve"> </w:t>
      </w:r>
      <w:r>
        <w:t xml:space="preserve">муниципального </w:t>
      </w:r>
      <w:r w:rsidR="007450C4">
        <w:t xml:space="preserve"> </w:t>
      </w:r>
      <w:r w:rsidR="00256C0A">
        <w:t>округа</w:t>
      </w:r>
    </w:p>
    <w:p w:rsidR="00511A92" w:rsidRDefault="0046693D">
      <w:pPr>
        <w:pStyle w:val="af2"/>
        <w:jc w:val="right"/>
        <w:rPr>
          <w:b/>
          <w:bCs/>
        </w:rPr>
      </w:pPr>
      <w:r>
        <w:rPr>
          <w:b/>
          <w:bCs/>
        </w:rPr>
        <w:t>о</w:t>
      </w:r>
      <w:r w:rsidR="00731A30">
        <w:rPr>
          <w:b/>
          <w:bCs/>
        </w:rPr>
        <w:t>т</w:t>
      </w:r>
      <w:r>
        <w:rPr>
          <w:b/>
          <w:bCs/>
        </w:rPr>
        <w:t xml:space="preserve"> 7 октября  </w:t>
      </w:r>
      <w:r w:rsidR="00731A30">
        <w:rPr>
          <w:b/>
          <w:bCs/>
        </w:rPr>
        <w:t>202</w:t>
      </w:r>
      <w:r w:rsidR="00256C0A">
        <w:rPr>
          <w:b/>
          <w:bCs/>
        </w:rPr>
        <w:t>5 года</w:t>
      </w: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1A92" w:rsidRDefault="00731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256C0A">
        <w:rPr>
          <w:b/>
          <w:bCs/>
          <w:sz w:val="28"/>
          <w:szCs w:val="28"/>
        </w:rPr>
        <w:t>переименовании</w:t>
      </w:r>
      <w:r>
        <w:rPr>
          <w:b/>
          <w:bCs/>
          <w:sz w:val="28"/>
          <w:szCs w:val="28"/>
        </w:rPr>
        <w:t xml:space="preserve"> </w:t>
      </w:r>
      <w:r w:rsidR="00256C0A">
        <w:rPr>
          <w:b/>
          <w:bCs/>
          <w:sz w:val="28"/>
          <w:szCs w:val="28"/>
        </w:rPr>
        <w:t xml:space="preserve"> отраслевого </w:t>
      </w:r>
      <w:r w:rsidR="006625F8">
        <w:rPr>
          <w:b/>
          <w:bCs/>
          <w:sz w:val="28"/>
          <w:szCs w:val="28"/>
        </w:rPr>
        <w:t>(</w:t>
      </w:r>
      <w:r w:rsidR="00256C0A">
        <w:rPr>
          <w:b/>
          <w:bCs/>
          <w:sz w:val="28"/>
          <w:szCs w:val="28"/>
        </w:rPr>
        <w:t>фун</w:t>
      </w:r>
      <w:r w:rsidR="006625F8">
        <w:rPr>
          <w:b/>
          <w:bCs/>
          <w:sz w:val="28"/>
          <w:szCs w:val="28"/>
        </w:rPr>
        <w:t xml:space="preserve">кционального) органа администрации </w:t>
      </w:r>
      <w:proofErr w:type="spellStart"/>
      <w:r w:rsidR="006625F8">
        <w:rPr>
          <w:b/>
          <w:bCs/>
          <w:sz w:val="28"/>
          <w:szCs w:val="28"/>
        </w:rPr>
        <w:t>Таштагольского</w:t>
      </w:r>
      <w:proofErr w:type="spellEnd"/>
      <w:r w:rsidR="006625F8">
        <w:rPr>
          <w:b/>
          <w:bCs/>
          <w:sz w:val="28"/>
          <w:szCs w:val="28"/>
        </w:rPr>
        <w:t xml:space="preserve"> муниципального </w:t>
      </w:r>
      <w:proofErr w:type="gramStart"/>
      <w:r w:rsidR="006625F8">
        <w:rPr>
          <w:b/>
          <w:bCs/>
          <w:sz w:val="28"/>
          <w:szCs w:val="28"/>
        </w:rPr>
        <w:t>района-муниципального</w:t>
      </w:r>
      <w:proofErr w:type="gramEnd"/>
      <w:r w:rsidR="006625F8">
        <w:rPr>
          <w:b/>
          <w:bCs/>
          <w:sz w:val="28"/>
          <w:szCs w:val="28"/>
        </w:rPr>
        <w:t xml:space="preserve"> казенного учреждения «Управление социальной защиты населения администрации </w:t>
      </w:r>
      <w:proofErr w:type="spellStart"/>
      <w:r w:rsidR="006625F8">
        <w:rPr>
          <w:b/>
          <w:bCs/>
          <w:sz w:val="28"/>
          <w:szCs w:val="28"/>
        </w:rPr>
        <w:t>Таштагольского</w:t>
      </w:r>
      <w:proofErr w:type="spellEnd"/>
      <w:r w:rsidR="006625F8">
        <w:rPr>
          <w:b/>
          <w:bCs/>
          <w:sz w:val="28"/>
          <w:szCs w:val="28"/>
        </w:rPr>
        <w:t xml:space="preserve"> муниципального района» и </w:t>
      </w:r>
      <w:proofErr w:type="gramStart"/>
      <w:r w:rsidR="006625F8">
        <w:rPr>
          <w:b/>
          <w:bCs/>
          <w:sz w:val="28"/>
          <w:szCs w:val="28"/>
        </w:rPr>
        <w:t>утверждении</w:t>
      </w:r>
      <w:proofErr w:type="gramEnd"/>
      <w:r w:rsidR="006625F8">
        <w:rPr>
          <w:b/>
          <w:bCs/>
          <w:sz w:val="28"/>
          <w:szCs w:val="28"/>
        </w:rPr>
        <w:t xml:space="preserve"> Положения об управлении социальной защиты населения администрации </w:t>
      </w:r>
      <w:proofErr w:type="spellStart"/>
      <w:r w:rsidR="006625F8">
        <w:rPr>
          <w:b/>
          <w:bCs/>
          <w:sz w:val="28"/>
          <w:szCs w:val="28"/>
        </w:rPr>
        <w:t>Таштагольского</w:t>
      </w:r>
      <w:proofErr w:type="spellEnd"/>
      <w:r w:rsidR="006625F8">
        <w:rPr>
          <w:b/>
          <w:bCs/>
          <w:sz w:val="28"/>
          <w:szCs w:val="28"/>
        </w:rPr>
        <w:t xml:space="preserve"> муниципального округа</w:t>
      </w:r>
      <w:r>
        <w:rPr>
          <w:b/>
          <w:bCs/>
          <w:sz w:val="28"/>
          <w:szCs w:val="28"/>
        </w:rPr>
        <w:t xml:space="preserve">  </w:t>
      </w:r>
      <w:r w:rsidR="006625F8">
        <w:rPr>
          <w:b/>
          <w:bCs/>
          <w:sz w:val="28"/>
          <w:szCs w:val="28"/>
        </w:rPr>
        <w:t xml:space="preserve"> </w:t>
      </w:r>
    </w:p>
    <w:p w:rsidR="00511A92" w:rsidRDefault="00511A9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625F8" w:rsidRDefault="006625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области-Кузбасса от 23.04.2025 № 45-ОЗ «О преобразовании муниципальных образований, входящих в состав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="00541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511A92" w:rsidRDefault="006625F8" w:rsidP="00490FA8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1A92" w:rsidRDefault="00731A30" w:rsidP="00490F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565DF4" w:rsidRPr="00490FA8" w:rsidRDefault="00565DF4" w:rsidP="00490FA8">
      <w:pPr>
        <w:jc w:val="center"/>
        <w:rPr>
          <w:b/>
          <w:bCs/>
          <w:sz w:val="28"/>
          <w:szCs w:val="28"/>
        </w:rPr>
      </w:pPr>
    </w:p>
    <w:p w:rsidR="00511A92" w:rsidRDefault="00490FA8" w:rsidP="00490F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Переименовать отраслевой (функциональный) орган</w:t>
      </w:r>
      <w:r w:rsidRPr="00490FA8">
        <w:rPr>
          <w:sz w:val="28"/>
          <w:szCs w:val="28"/>
        </w:rPr>
        <w:t xml:space="preserve"> администраци</w:t>
      </w:r>
      <w:r w:rsidR="00DA6464">
        <w:rPr>
          <w:sz w:val="28"/>
          <w:szCs w:val="28"/>
        </w:rPr>
        <w:t xml:space="preserve">и </w:t>
      </w:r>
      <w:proofErr w:type="spellStart"/>
      <w:r w:rsidR="00DA6464">
        <w:rPr>
          <w:sz w:val="28"/>
          <w:szCs w:val="28"/>
        </w:rPr>
        <w:t>Таштагольского</w:t>
      </w:r>
      <w:proofErr w:type="spellEnd"/>
      <w:r w:rsidR="00DA6464">
        <w:rPr>
          <w:sz w:val="28"/>
          <w:szCs w:val="28"/>
        </w:rPr>
        <w:t xml:space="preserve"> муниципального </w:t>
      </w:r>
      <w:r w:rsidRPr="00490FA8">
        <w:rPr>
          <w:sz w:val="28"/>
          <w:szCs w:val="28"/>
        </w:rPr>
        <w:t>района</w:t>
      </w:r>
      <w:r w:rsidR="00DA6464">
        <w:rPr>
          <w:sz w:val="28"/>
          <w:szCs w:val="28"/>
        </w:rPr>
        <w:t xml:space="preserve"> </w:t>
      </w:r>
      <w:r w:rsidRPr="00490FA8">
        <w:rPr>
          <w:sz w:val="28"/>
          <w:szCs w:val="28"/>
        </w:rPr>
        <w:t>-</w:t>
      </w:r>
      <w:r w:rsidR="00DA6464">
        <w:rPr>
          <w:sz w:val="28"/>
          <w:szCs w:val="28"/>
        </w:rPr>
        <w:t xml:space="preserve"> </w:t>
      </w:r>
      <w:r w:rsidRPr="00490FA8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490FA8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е</w:t>
      </w:r>
      <w:r w:rsidRPr="00490FA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 «У</w:t>
      </w:r>
      <w:r w:rsidRPr="00490FA8">
        <w:rPr>
          <w:sz w:val="28"/>
          <w:szCs w:val="28"/>
        </w:rPr>
        <w:t xml:space="preserve">правление социальной защиты населения администрации </w:t>
      </w:r>
      <w:proofErr w:type="spellStart"/>
      <w:r w:rsidRPr="00490FA8">
        <w:rPr>
          <w:sz w:val="28"/>
          <w:szCs w:val="28"/>
        </w:rPr>
        <w:t>Таштагольского</w:t>
      </w:r>
      <w:proofErr w:type="spellEnd"/>
      <w:r w:rsidRPr="00490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0FA8">
        <w:rPr>
          <w:sz w:val="28"/>
          <w:szCs w:val="28"/>
        </w:rPr>
        <w:t>муниципального района»</w:t>
      </w:r>
      <w:r>
        <w:rPr>
          <w:sz w:val="28"/>
          <w:szCs w:val="28"/>
        </w:rPr>
        <w:t xml:space="preserve"> в </w:t>
      </w:r>
      <w:r w:rsidR="002D4914">
        <w:rPr>
          <w:sz w:val="28"/>
          <w:szCs w:val="28"/>
        </w:rPr>
        <w:t xml:space="preserve">муниципальное казенное учреждение </w:t>
      </w:r>
      <w:r w:rsidR="00B14AC3">
        <w:rPr>
          <w:sz w:val="28"/>
          <w:szCs w:val="28"/>
        </w:rPr>
        <w:t>«</w:t>
      </w:r>
      <w:r w:rsidR="002D4914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социальной защиты населения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 муниципального  округа</w:t>
      </w:r>
      <w:r w:rsidR="00B14AC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731A30">
        <w:rPr>
          <w:sz w:val="28"/>
          <w:szCs w:val="28"/>
        </w:rPr>
        <w:t xml:space="preserve">  </w:t>
      </w:r>
    </w:p>
    <w:p w:rsidR="00511A92" w:rsidRDefault="00731A30" w:rsidP="00490F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0FA8">
        <w:rPr>
          <w:sz w:val="28"/>
          <w:szCs w:val="28"/>
        </w:rPr>
        <w:t xml:space="preserve">Утвердить Положение об  управлении социальной защиты населения администрации </w:t>
      </w:r>
      <w:proofErr w:type="spellStart"/>
      <w:r w:rsidR="00490FA8">
        <w:rPr>
          <w:sz w:val="28"/>
          <w:szCs w:val="28"/>
        </w:rPr>
        <w:t>Таштагольского</w:t>
      </w:r>
      <w:proofErr w:type="spellEnd"/>
      <w:r w:rsidR="00490FA8">
        <w:rPr>
          <w:sz w:val="28"/>
          <w:szCs w:val="28"/>
        </w:rPr>
        <w:t xml:space="preserve"> муниципального округа согласно приложению к настоящему решению.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490FA8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</w:t>
      </w:r>
      <w:r w:rsidR="00490FA8">
        <w:rPr>
          <w:sz w:val="28"/>
          <w:szCs w:val="28"/>
        </w:rPr>
        <w:t xml:space="preserve">опубликовать в газете «Красная </w:t>
      </w:r>
      <w:proofErr w:type="spellStart"/>
      <w:r w:rsidR="00490FA8">
        <w:rPr>
          <w:sz w:val="28"/>
          <w:szCs w:val="28"/>
        </w:rPr>
        <w:t>Шория</w:t>
      </w:r>
      <w:proofErr w:type="spellEnd"/>
      <w:r w:rsidR="00490FA8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490FA8">
        <w:rPr>
          <w:sz w:val="28"/>
          <w:szCs w:val="28"/>
        </w:rPr>
        <w:t>Таштагольского</w:t>
      </w:r>
      <w:proofErr w:type="spellEnd"/>
      <w:r w:rsidR="00490FA8">
        <w:rPr>
          <w:sz w:val="28"/>
          <w:szCs w:val="28"/>
        </w:rPr>
        <w:t xml:space="preserve"> муниципального округа в информационно-телекоммуникационной сети Интернет. 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90FA8">
        <w:rPr>
          <w:sz w:val="28"/>
          <w:szCs w:val="28"/>
        </w:rPr>
        <w:t xml:space="preserve">Настоящее решение вступает в силу </w:t>
      </w:r>
      <w:r w:rsidR="0046693D">
        <w:rPr>
          <w:sz w:val="28"/>
          <w:szCs w:val="28"/>
        </w:rPr>
        <w:t xml:space="preserve">в день, следующий за днем его </w:t>
      </w:r>
      <w:r w:rsidR="00490FA8">
        <w:rPr>
          <w:sz w:val="28"/>
          <w:szCs w:val="28"/>
        </w:rPr>
        <w:t>официального опубликования.</w:t>
      </w:r>
    </w:p>
    <w:p w:rsidR="00511A92" w:rsidRDefault="00511A9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11A92" w:rsidRDefault="00511A92">
      <w:pPr>
        <w:rPr>
          <w:sz w:val="28"/>
          <w:szCs w:val="28"/>
        </w:rPr>
      </w:pPr>
    </w:p>
    <w:p w:rsidR="0046693D" w:rsidRPr="0046693D" w:rsidRDefault="0046693D" w:rsidP="0046693D">
      <w:pPr>
        <w:rPr>
          <w:sz w:val="28"/>
          <w:szCs w:val="28"/>
        </w:rPr>
      </w:pPr>
      <w:r w:rsidRPr="0046693D">
        <w:rPr>
          <w:sz w:val="28"/>
          <w:szCs w:val="28"/>
        </w:rPr>
        <w:t xml:space="preserve">Председатель Совета народных депутатов </w:t>
      </w:r>
    </w:p>
    <w:p w:rsidR="0046693D" w:rsidRPr="0046693D" w:rsidRDefault="0046693D" w:rsidP="0046693D">
      <w:pPr>
        <w:rPr>
          <w:sz w:val="28"/>
          <w:szCs w:val="28"/>
        </w:rPr>
      </w:pPr>
      <w:proofErr w:type="spellStart"/>
      <w:r w:rsidRPr="0046693D">
        <w:rPr>
          <w:sz w:val="28"/>
          <w:szCs w:val="28"/>
        </w:rPr>
        <w:t>Таштагольского</w:t>
      </w:r>
      <w:proofErr w:type="spellEnd"/>
      <w:r w:rsidRPr="0046693D">
        <w:rPr>
          <w:sz w:val="28"/>
          <w:szCs w:val="28"/>
        </w:rPr>
        <w:t xml:space="preserve"> муниципального округа                                 </w:t>
      </w:r>
      <w:r w:rsidR="002C2FF5">
        <w:rPr>
          <w:sz w:val="28"/>
          <w:szCs w:val="28"/>
        </w:rPr>
        <w:t xml:space="preserve"> </w:t>
      </w:r>
      <w:r w:rsidRPr="0046693D">
        <w:rPr>
          <w:sz w:val="28"/>
          <w:szCs w:val="28"/>
        </w:rPr>
        <w:t xml:space="preserve">А.А. Путинцев </w:t>
      </w:r>
    </w:p>
    <w:p w:rsidR="00511A92" w:rsidRDefault="00511A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1A92" w:rsidRDefault="00511A9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11A92" w:rsidRDefault="00490FA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1A92" w:rsidRDefault="00731A3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511A92" w:rsidSect="002C2FF5">
          <w:footerReference w:type="default" r:id="rId8"/>
          <w:pgSz w:w="11906" w:h="16838"/>
          <w:pgMar w:top="1134" w:right="1134" w:bottom="1134" w:left="1701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2C2FF5" w:rsidRPr="002C2FF5" w:rsidRDefault="002C2FF5" w:rsidP="002C2FF5">
      <w:pPr>
        <w:ind w:left="4536"/>
        <w:jc w:val="right"/>
        <w:rPr>
          <w:sz w:val="28"/>
          <w:szCs w:val="28"/>
        </w:rPr>
      </w:pPr>
      <w:r w:rsidRPr="002C2FF5">
        <w:rPr>
          <w:sz w:val="28"/>
          <w:szCs w:val="28"/>
        </w:rPr>
        <w:lastRenderedPageBreak/>
        <w:t xml:space="preserve">Приложение </w:t>
      </w:r>
    </w:p>
    <w:p w:rsidR="002C2FF5" w:rsidRPr="002C2FF5" w:rsidRDefault="002C2FF5" w:rsidP="002C2FF5">
      <w:pPr>
        <w:ind w:left="4536"/>
        <w:jc w:val="right"/>
        <w:rPr>
          <w:sz w:val="28"/>
          <w:szCs w:val="28"/>
        </w:rPr>
      </w:pPr>
      <w:bookmarkStart w:id="0" w:name="_GoBack"/>
      <w:bookmarkEnd w:id="0"/>
      <w:r w:rsidRPr="002C2FF5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2C2FF5">
        <w:rPr>
          <w:sz w:val="28"/>
          <w:szCs w:val="28"/>
        </w:rPr>
        <w:t>Таштагольского</w:t>
      </w:r>
      <w:proofErr w:type="spellEnd"/>
      <w:r w:rsidRPr="002C2FF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Pr="002C2FF5">
        <w:rPr>
          <w:sz w:val="28"/>
          <w:szCs w:val="28"/>
        </w:rPr>
        <w:t>округа от 7 октября 2025 года № 3</w:t>
      </w:r>
      <w:r w:rsidR="00FF652D">
        <w:rPr>
          <w:sz w:val="28"/>
          <w:szCs w:val="28"/>
        </w:rPr>
        <w:t>7</w:t>
      </w:r>
      <w:r w:rsidRPr="002C2FF5">
        <w:rPr>
          <w:sz w:val="28"/>
          <w:szCs w:val="28"/>
        </w:rPr>
        <w:t>-рр</w:t>
      </w:r>
    </w:p>
    <w:p w:rsidR="002C2FF5" w:rsidRDefault="002C2FF5">
      <w:pPr>
        <w:jc w:val="center"/>
        <w:rPr>
          <w:sz w:val="28"/>
          <w:szCs w:val="28"/>
        </w:rPr>
      </w:pPr>
    </w:p>
    <w:p w:rsidR="00511A92" w:rsidRPr="007450C4" w:rsidRDefault="00731A30">
      <w:pPr>
        <w:jc w:val="center"/>
        <w:rPr>
          <w:sz w:val="28"/>
          <w:szCs w:val="28"/>
        </w:rPr>
      </w:pPr>
      <w:r w:rsidRPr="007450C4">
        <w:rPr>
          <w:sz w:val="28"/>
          <w:szCs w:val="28"/>
        </w:rPr>
        <w:t xml:space="preserve">Положение </w:t>
      </w:r>
      <w:r w:rsidR="006F07A4" w:rsidRPr="007450C4">
        <w:rPr>
          <w:sz w:val="28"/>
          <w:szCs w:val="28"/>
        </w:rPr>
        <w:t xml:space="preserve"> </w:t>
      </w:r>
      <w:r w:rsidR="00B14AC3">
        <w:rPr>
          <w:sz w:val="28"/>
          <w:szCs w:val="28"/>
        </w:rPr>
        <w:t xml:space="preserve">о муниципальном казенном учреждении </w:t>
      </w:r>
    </w:p>
    <w:p w:rsidR="00511A92" w:rsidRPr="007450C4" w:rsidRDefault="00B14AC3">
      <w:pPr>
        <w:tabs>
          <w:tab w:val="left" w:pos="77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«У</w:t>
      </w:r>
      <w:r w:rsidR="006F07A4" w:rsidRPr="007450C4">
        <w:rPr>
          <w:sz w:val="28"/>
          <w:szCs w:val="28"/>
        </w:rPr>
        <w:t>правлени</w:t>
      </w:r>
      <w:r>
        <w:rPr>
          <w:sz w:val="28"/>
          <w:szCs w:val="28"/>
        </w:rPr>
        <w:t>е</w:t>
      </w:r>
      <w:r w:rsidR="00731A30" w:rsidRPr="007450C4">
        <w:rPr>
          <w:sz w:val="28"/>
          <w:szCs w:val="28"/>
        </w:rPr>
        <w:t xml:space="preserve"> социальной защиты населения администрации </w:t>
      </w:r>
      <w:proofErr w:type="spellStart"/>
      <w:r w:rsidR="00731A30" w:rsidRPr="007450C4">
        <w:rPr>
          <w:sz w:val="28"/>
          <w:szCs w:val="28"/>
        </w:rPr>
        <w:t>Таштагольского</w:t>
      </w:r>
      <w:proofErr w:type="spellEnd"/>
      <w:r w:rsidR="00731A30" w:rsidRPr="007450C4">
        <w:rPr>
          <w:sz w:val="28"/>
          <w:szCs w:val="28"/>
        </w:rPr>
        <w:t xml:space="preserve"> муниципального </w:t>
      </w:r>
      <w:r w:rsidR="006F07A4" w:rsidRPr="007450C4">
        <w:rPr>
          <w:sz w:val="28"/>
          <w:szCs w:val="28"/>
        </w:rPr>
        <w:t>округа</w:t>
      </w:r>
      <w:r>
        <w:rPr>
          <w:sz w:val="28"/>
          <w:szCs w:val="28"/>
        </w:rPr>
        <w:t>»</w:t>
      </w:r>
    </w:p>
    <w:p w:rsidR="00511A92" w:rsidRDefault="00511A9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14AC3" w:rsidRPr="007450C4" w:rsidRDefault="00731A30" w:rsidP="00B14A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предметы ведения, полномочия, порядок организации и деятельности </w:t>
      </w:r>
      <w:r w:rsidR="00B14AC3">
        <w:rPr>
          <w:sz w:val="28"/>
          <w:szCs w:val="28"/>
        </w:rPr>
        <w:t>муниципально</w:t>
      </w:r>
      <w:r w:rsidR="00B14AC3">
        <w:rPr>
          <w:sz w:val="28"/>
          <w:szCs w:val="28"/>
        </w:rPr>
        <w:t xml:space="preserve">го </w:t>
      </w:r>
      <w:r w:rsidR="00B14AC3">
        <w:rPr>
          <w:sz w:val="28"/>
          <w:szCs w:val="28"/>
        </w:rPr>
        <w:t>казенно</w:t>
      </w:r>
      <w:r w:rsidR="00B14AC3">
        <w:rPr>
          <w:sz w:val="28"/>
          <w:szCs w:val="28"/>
        </w:rPr>
        <w:t xml:space="preserve">го </w:t>
      </w:r>
      <w:r w:rsidR="00B14AC3">
        <w:rPr>
          <w:sz w:val="28"/>
          <w:szCs w:val="28"/>
        </w:rPr>
        <w:t>учреждени</w:t>
      </w:r>
      <w:r w:rsidR="00B14AC3">
        <w:rPr>
          <w:sz w:val="28"/>
          <w:szCs w:val="28"/>
        </w:rPr>
        <w:t>я</w:t>
      </w:r>
      <w:r w:rsidR="00B14AC3">
        <w:rPr>
          <w:sz w:val="28"/>
          <w:szCs w:val="28"/>
        </w:rPr>
        <w:t xml:space="preserve"> </w:t>
      </w:r>
    </w:p>
    <w:p w:rsidR="00511A92" w:rsidRDefault="00B14AC3" w:rsidP="00B14AC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1A30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="00731A30">
        <w:rPr>
          <w:sz w:val="28"/>
          <w:szCs w:val="28"/>
        </w:rPr>
        <w:t xml:space="preserve"> социальной защиты населения администрации </w:t>
      </w:r>
      <w:proofErr w:type="spellStart"/>
      <w:r w:rsidR="00731A30">
        <w:rPr>
          <w:sz w:val="28"/>
          <w:szCs w:val="28"/>
        </w:rPr>
        <w:t>Таштагольского</w:t>
      </w:r>
      <w:proofErr w:type="spellEnd"/>
      <w:r w:rsidR="00731A30">
        <w:rPr>
          <w:sz w:val="28"/>
          <w:szCs w:val="28"/>
        </w:rPr>
        <w:t xml:space="preserve"> муниципального </w:t>
      </w:r>
      <w:r w:rsidR="006F07A4">
        <w:rPr>
          <w:sz w:val="28"/>
          <w:szCs w:val="28"/>
        </w:rPr>
        <w:t>округа</w:t>
      </w:r>
      <w:r>
        <w:rPr>
          <w:sz w:val="28"/>
          <w:szCs w:val="28"/>
        </w:rPr>
        <w:t>»</w:t>
      </w:r>
      <w:r w:rsidR="00731A30">
        <w:rPr>
          <w:sz w:val="28"/>
          <w:szCs w:val="28"/>
        </w:rPr>
        <w:t>.</w:t>
      </w:r>
    </w:p>
    <w:p w:rsidR="00511A92" w:rsidRPr="007450C4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1.2. </w:t>
      </w:r>
      <w:r w:rsidR="00B14AC3">
        <w:rPr>
          <w:sz w:val="28"/>
          <w:szCs w:val="28"/>
        </w:rPr>
        <w:t>М</w:t>
      </w:r>
      <w:r w:rsidR="00B14AC3">
        <w:rPr>
          <w:sz w:val="28"/>
          <w:szCs w:val="28"/>
        </w:rPr>
        <w:t>униципально</w:t>
      </w:r>
      <w:r w:rsidR="00B14AC3">
        <w:rPr>
          <w:sz w:val="28"/>
          <w:szCs w:val="28"/>
        </w:rPr>
        <w:t>е</w:t>
      </w:r>
      <w:r w:rsidR="00B14AC3">
        <w:rPr>
          <w:sz w:val="28"/>
          <w:szCs w:val="28"/>
        </w:rPr>
        <w:t xml:space="preserve"> казенно</w:t>
      </w:r>
      <w:r w:rsidR="00B14AC3">
        <w:rPr>
          <w:sz w:val="28"/>
          <w:szCs w:val="28"/>
        </w:rPr>
        <w:t>е</w:t>
      </w:r>
      <w:r w:rsidR="00B14AC3">
        <w:rPr>
          <w:sz w:val="28"/>
          <w:szCs w:val="28"/>
        </w:rPr>
        <w:t xml:space="preserve"> учреждени</w:t>
      </w:r>
      <w:r w:rsidR="00B14AC3">
        <w:rPr>
          <w:sz w:val="28"/>
          <w:szCs w:val="28"/>
        </w:rPr>
        <w:t>е</w:t>
      </w:r>
      <w:r w:rsidR="00B14AC3">
        <w:rPr>
          <w:sz w:val="28"/>
          <w:szCs w:val="28"/>
        </w:rPr>
        <w:t xml:space="preserve"> </w:t>
      </w:r>
      <w:r w:rsidR="00B14AC3">
        <w:rPr>
          <w:sz w:val="28"/>
          <w:szCs w:val="28"/>
        </w:rPr>
        <w:t>«</w:t>
      </w:r>
      <w:r w:rsidRPr="007450C4">
        <w:rPr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 w:rsidRPr="007450C4">
        <w:rPr>
          <w:sz w:val="28"/>
          <w:szCs w:val="28"/>
        </w:rPr>
        <w:t>Таштагольского</w:t>
      </w:r>
      <w:proofErr w:type="spellEnd"/>
      <w:r w:rsidRPr="007450C4">
        <w:rPr>
          <w:sz w:val="28"/>
          <w:szCs w:val="28"/>
        </w:rPr>
        <w:t xml:space="preserve"> муниципального </w:t>
      </w:r>
      <w:r w:rsidR="006F07A4" w:rsidRPr="007450C4">
        <w:rPr>
          <w:sz w:val="28"/>
          <w:szCs w:val="28"/>
        </w:rPr>
        <w:t>округа</w:t>
      </w:r>
      <w:r w:rsidR="00B14AC3">
        <w:rPr>
          <w:sz w:val="28"/>
          <w:szCs w:val="28"/>
        </w:rPr>
        <w:t xml:space="preserve">», </w:t>
      </w:r>
      <w:r w:rsidRPr="007450C4">
        <w:rPr>
          <w:sz w:val="28"/>
          <w:szCs w:val="28"/>
        </w:rPr>
        <w:t xml:space="preserve"> (далее по тексту - Управление) входит в структуру администрации </w:t>
      </w:r>
      <w:proofErr w:type="spellStart"/>
      <w:r w:rsidRPr="007450C4">
        <w:rPr>
          <w:sz w:val="28"/>
          <w:szCs w:val="28"/>
        </w:rPr>
        <w:t>Таштагольского</w:t>
      </w:r>
      <w:proofErr w:type="spellEnd"/>
      <w:r w:rsidRPr="007450C4">
        <w:rPr>
          <w:sz w:val="28"/>
          <w:szCs w:val="28"/>
        </w:rPr>
        <w:t xml:space="preserve"> муниципального </w:t>
      </w:r>
      <w:r w:rsidR="006F07A4" w:rsidRPr="007450C4">
        <w:rPr>
          <w:sz w:val="28"/>
          <w:szCs w:val="28"/>
        </w:rPr>
        <w:t xml:space="preserve">округа </w:t>
      </w:r>
      <w:r w:rsidRPr="007450C4">
        <w:rPr>
          <w:sz w:val="28"/>
          <w:szCs w:val="28"/>
        </w:rPr>
        <w:t xml:space="preserve">и является отраслевым (функциональным) органом администрации </w:t>
      </w:r>
      <w:proofErr w:type="spellStart"/>
      <w:r w:rsidRPr="007450C4">
        <w:rPr>
          <w:sz w:val="28"/>
          <w:szCs w:val="28"/>
        </w:rPr>
        <w:t>Таштагольского</w:t>
      </w:r>
      <w:proofErr w:type="spellEnd"/>
      <w:r w:rsidRPr="007450C4">
        <w:rPr>
          <w:sz w:val="28"/>
          <w:szCs w:val="28"/>
        </w:rPr>
        <w:t xml:space="preserve"> муниципального района, созданным для осуществления переданных в установленном законом порядке отдельных государственных полномочий Российской Федерации и Кемеровской области</w:t>
      </w:r>
      <w:r w:rsidR="006F07A4" w:rsidRPr="007450C4">
        <w:rPr>
          <w:sz w:val="28"/>
          <w:szCs w:val="28"/>
        </w:rPr>
        <w:t>-Кузбасса</w:t>
      </w:r>
      <w:r w:rsidRPr="007450C4">
        <w:rPr>
          <w:sz w:val="28"/>
          <w:szCs w:val="28"/>
        </w:rPr>
        <w:t xml:space="preserve"> в сфере социальной поддержки и социального обслуживания населения, а также для осуществления полномочий</w:t>
      </w:r>
      <w:proofErr w:type="gramEnd"/>
      <w:r w:rsidRPr="007450C4">
        <w:rPr>
          <w:sz w:val="28"/>
          <w:szCs w:val="28"/>
        </w:rPr>
        <w:t xml:space="preserve"> органов местного самоуправления муниципального образования в сфере социальной защиты населения.</w:t>
      </w:r>
    </w:p>
    <w:p w:rsidR="00511A92" w:rsidRPr="007450C4" w:rsidRDefault="002C2F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F652D">
        <w:rPr>
          <w:sz w:val="28"/>
          <w:szCs w:val="28"/>
        </w:rPr>
        <w:t>В соответствии с</w:t>
      </w:r>
      <w:r w:rsidR="00731A30" w:rsidRPr="00FF652D">
        <w:rPr>
          <w:sz w:val="28"/>
          <w:szCs w:val="28"/>
        </w:rPr>
        <w:t xml:space="preserve"> Федеральн</w:t>
      </w:r>
      <w:r w:rsidRPr="00FF652D">
        <w:rPr>
          <w:sz w:val="28"/>
          <w:szCs w:val="28"/>
        </w:rPr>
        <w:t xml:space="preserve">ым </w:t>
      </w:r>
      <w:r w:rsidR="00731A30" w:rsidRPr="00FF652D">
        <w:rPr>
          <w:sz w:val="28"/>
          <w:szCs w:val="28"/>
        </w:rPr>
        <w:t>закон</w:t>
      </w:r>
      <w:r w:rsidRPr="00FF652D">
        <w:rPr>
          <w:sz w:val="28"/>
          <w:szCs w:val="28"/>
        </w:rPr>
        <w:t xml:space="preserve">ом </w:t>
      </w:r>
      <w:r w:rsidR="00731A30" w:rsidRPr="00FF652D">
        <w:rPr>
          <w:sz w:val="28"/>
          <w:szCs w:val="28"/>
        </w:rPr>
        <w:t>№</w:t>
      </w:r>
      <w:r w:rsidRPr="00FF652D">
        <w:rPr>
          <w:sz w:val="28"/>
          <w:szCs w:val="28"/>
        </w:rPr>
        <w:t xml:space="preserve"> 33</w:t>
      </w:r>
      <w:r w:rsidR="00731A30" w:rsidRPr="00FF652D">
        <w:rPr>
          <w:sz w:val="28"/>
          <w:szCs w:val="28"/>
        </w:rPr>
        <w:t xml:space="preserve">-ФЗ от </w:t>
      </w:r>
      <w:r w:rsidRPr="00FF652D">
        <w:rPr>
          <w:sz w:val="28"/>
          <w:szCs w:val="28"/>
        </w:rPr>
        <w:t>20</w:t>
      </w:r>
      <w:r w:rsidR="00731A30" w:rsidRPr="00FF652D">
        <w:rPr>
          <w:sz w:val="28"/>
          <w:szCs w:val="28"/>
        </w:rPr>
        <w:t>.</w:t>
      </w:r>
      <w:r w:rsidRPr="00FF652D">
        <w:rPr>
          <w:sz w:val="28"/>
          <w:szCs w:val="28"/>
        </w:rPr>
        <w:t>03</w:t>
      </w:r>
      <w:r w:rsidR="00731A30" w:rsidRPr="00FF652D">
        <w:rPr>
          <w:sz w:val="28"/>
          <w:szCs w:val="28"/>
        </w:rPr>
        <w:t>.20</w:t>
      </w:r>
      <w:r w:rsidRPr="00FF652D">
        <w:rPr>
          <w:sz w:val="28"/>
          <w:szCs w:val="28"/>
        </w:rPr>
        <w:t>25</w:t>
      </w:r>
      <w:r w:rsidR="00731A30" w:rsidRPr="00FF652D">
        <w:rPr>
          <w:sz w:val="28"/>
          <w:szCs w:val="28"/>
        </w:rPr>
        <w:t xml:space="preserve"> «Об общих принципах организации местного самоуправления в </w:t>
      </w:r>
      <w:r w:rsidRPr="00FF652D">
        <w:rPr>
          <w:sz w:val="28"/>
          <w:szCs w:val="28"/>
        </w:rPr>
        <w:t>единой системе публичной власти</w:t>
      </w:r>
      <w:r w:rsidR="00731A30" w:rsidRPr="00FF652D">
        <w:rPr>
          <w:sz w:val="28"/>
          <w:szCs w:val="28"/>
        </w:rPr>
        <w:t xml:space="preserve">», </w:t>
      </w:r>
      <w:hyperlink r:id="rId9" w:history="1">
        <w:r w:rsidR="00731A30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="00731A30">
        <w:rPr>
          <w:sz w:val="28"/>
          <w:szCs w:val="28"/>
        </w:rPr>
        <w:t xml:space="preserve"> муниципального образования </w:t>
      </w:r>
      <w:r w:rsidR="006F07A4">
        <w:rPr>
          <w:sz w:val="28"/>
          <w:szCs w:val="28"/>
        </w:rPr>
        <w:t xml:space="preserve"> </w:t>
      </w:r>
      <w:proofErr w:type="spellStart"/>
      <w:r w:rsidR="00731A30">
        <w:rPr>
          <w:sz w:val="28"/>
          <w:szCs w:val="28"/>
        </w:rPr>
        <w:t>Таштагольск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м</w:t>
      </w:r>
      <w:r w:rsidR="00731A30">
        <w:rPr>
          <w:sz w:val="28"/>
          <w:szCs w:val="28"/>
        </w:rPr>
        <w:t xml:space="preserve">униципальный </w:t>
      </w:r>
      <w:r w:rsidR="006F07A4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а, </w:t>
      </w:r>
      <w:r w:rsidR="00731A30">
        <w:rPr>
          <w:sz w:val="28"/>
          <w:szCs w:val="28"/>
        </w:rPr>
        <w:t xml:space="preserve"> Управление </w:t>
      </w:r>
      <w:r w:rsidR="00731A30" w:rsidRPr="007450C4">
        <w:rPr>
          <w:sz w:val="28"/>
          <w:szCs w:val="28"/>
        </w:rPr>
        <w:t xml:space="preserve">учреждено как отраслевой (функциональный) орган администрации </w:t>
      </w:r>
      <w:proofErr w:type="spellStart"/>
      <w:r w:rsidR="00731A30" w:rsidRPr="007450C4">
        <w:rPr>
          <w:sz w:val="28"/>
          <w:szCs w:val="28"/>
        </w:rPr>
        <w:t>Таштагольского</w:t>
      </w:r>
      <w:proofErr w:type="spellEnd"/>
      <w:r w:rsidR="00731A30" w:rsidRPr="007450C4">
        <w:rPr>
          <w:sz w:val="28"/>
          <w:szCs w:val="28"/>
        </w:rPr>
        <w:t xml:space="preserve"> муниципального </w:t>
      </w:r>
      <w:r w:rsidR="006F07A4" w:rsidRPr="007450C4">
        <w:rPr>
          <w:sz w:val="28"/>
          <w:szCs w:val="28"/>
        </w:rPr>
        <w:t>округа</w:t>
      </w:r>
      <w:r w:rsidR="00731A30" w:rsidRPr="007450C4">
        <w:rPr>
          <w:sz w:val="28"/>
          <w:szCs w:val="28"/>
        </w:rPr>
        <w:t xml:space="preserve"> в форме муниципального казенного учреждения с правами юридического лица, имеет печать, соответствующие штампы, а также от своего имени вправе приобретать и осуществлять имущественные и личные</w:t>
      </w:r>
      <w:proofErr w:type="gramEnd"/>
      <w:r w:rsidR="00731A30" w:rsidRPr="007450C4">
        <w:rPr>
          <w:sz w:val="28"/>
          <w:szCs w:val="28"/>
        </w:rPr>
        <w:t xml:space="preserve"> неимущественные права, </w:t>
      </w:r>
      <w:proofErr w:type="gramStart"/>
      <w:r w:rsidR="00731A30" w:rsidRPr="007450C4">
        <w:rPr>
          <w:sz w:val="28"/>
          <w:szCs w:val="28"/>
        </w:rPr>
        <w:t>нести обязанности</w:t>
      </w:r>
      <w:proofErr w:type="gramEnd"/>
      <w:r w:rsidR="00731A30" w:rsidRPr="007450C4">
        <w:rPr>
          <w:sz w:val="28"/>
          <w:szCs w:val="28"/>
        </w:rPr>
        <w:t>, быть истцом и ответчиком в суде.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как юридическое лицо действует в соответствии с Федеральным </w:t>
      </w:r>
      <w:hyperlink r:id="rId10" w:history="1">
        <w:r w:rsidRPr="002C2FF5">
          <w:rPr>
            <w:rStyle w:val="a4"/>
            <w:color w:val="000000"/>
            <w:sz w:val="28"/>
            <w:szCs w:val="28"/>
            <w:u w:val="none"/>
          </w:rPr>
          <w:t>законом</w:t>
        </w:r>
      </w:hyperlink>
      <w:r w:rsidRPr="002C2FF5">
        <w:rPr>
          <w:sz w:val="28"/>
          <w:szCs w:val="28"/>
        </w:rPr>
        <w:t xml:space="preserve"> от 12.01.1996 № 7-ФЗ</w:t>
      </w:r>
      <w:r w:rsidRPr="002C2FF5">
        <w:rPr>
          <w:color w:val="000000"/>
          <w:sz w:val="28"/>
          <w:szCs w:val="28"/>
        </w:rPr>
        <w:t xml:space="preserve"> </w:t>
      </w:r>
      <w:r w:rsidRPr="002C2FF5">
        <w:rPr>
          <w:sz w:val="28"/>
          <w:szCs w:val="28"/>
        </w:rPr>
        <w:t>«О некоммерческих организациях» применительно к учреждениям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юридического лица - </w:t>
      </w:r>
      <w:r w:rsidR="006F07A4">
        <w:rPr>
          <w:sz w:val="28"/>
          <w:szCs w:val="28"/>
        </w:rPr>
        <w:t xml:space="preserve"> </w:t>
      </w:r>
      <w:r w:rsidR="00B14AC3">
        <w:rPr>
          <w:sz w:val="28"/>
          <w:szCs w:val="28"/>
        </w:rPr>
        <w:t>муниципальное казенное учреждение «</w:t>
      </w:r>
      <w:r>
        <w:rPr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="00505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6F07A4">
        <w:rPr>
          <w:sz w:val="28"/>
          <w:szCs w:val="28"/>
        </w:rPr>
        <w:t>округа</w:t>
      </w:r>
      <w:r w:rsidR="00B14AC3">
        <w:rPr>
          <w:sz w:val="28"/>
          <w:szCs w:val="28"/>
        </w:rPr>
        <w:t>»</w:t>
      </w:r>
      <w:r w:rsidR="006F07A4"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юридического лица - УСЗН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6F07A4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Управление не имеет права заниматься коммерческой деятельностью.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В своей деятельности Управление руководствуется </w:t>
      </w:r>
      <w:hyperlink r:id="rId11" w:history="1">
        <w:r>
          <w:rPr>
            <w:rStyle w:val="a4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подзаконными актами Кемеровской области, </w:t>
      </w:r>
      <w:hyperlink r:id="rId12" w:history="1">
        <w:r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5C7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иными нормативно-правовыми актами органов местного самоуправления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5C77">
        <w:rPr>
          <w:sz w:val="28"/>
          <w:szCs w:val="28"/>
        </w:rPr>
        <w:t>округа</w:t>
      </w:r>
      <w:r>
        <w:rPr>
          <w:sz w:val="28"/>
          <w:szCs w:val="28"/>
        </w:rPr>
        <w:t>, а также настоящим Положением.</w:t>
      </w:r>
    </w:p>
    <w:p w:rsidR="00511A92" w:rsidRDefault="00731A30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Работники управления, должности которых внесены в Реестр должностей муниципальной службы, являются муниципальными служащими, на них полностью распространяются права и льготы, установленные законодательством Российской Федерации и Кемеровской области о муниципальной службе (приложение 1 к Закону Кемеровской области «О некоторых вопросах прохождения муниципальной службы» от 30.06.2007   № 103-ОЗ Перечень № 3)</w:t>
      </w:r>
      <w:proofErr w:type="gramEnd"/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Управлению </w:t>
      </w:r>
      <w:proofErr w:type="gramStart"/>
      <w:r>
        <w:rPr>
          <w:sz w:val="28"/>
          <w:szCs w:val="28"/>
        </w:rPr>
        <w:t>подведомственны</w:t>
      </w:r>
      <w:proofErr w:type="gramEnd"/>
      <w:r>
        <w:rPr>
          <w:sz w:val="28"/>
          <w:szCs w:val="28"/>
        </w:rPr>
        <w:t xml:space="preserve"> и подконтрольны: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«Центр социального обслуживания граждан пожилого возраста и инвалидов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городского поселения»;</w:t>
      </w:r>
    </w:p>
    <w:p w:rsidR="00511A92" w:rsidRDefault="00731A30" w:rsidP="00515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«Центр социального обслуживания граждан пожилого возраста и инвалидов </w:t>
      </w:r>
      <w:proofErr w:type="spellStart"/>
      <w:r>
        <w:rPr>
          <w:sz w:val="28"/>
          <w:szCs w:val="28"/>
        </w:rPr>
        <w:t>Мундыбашского</w:t>
      </w:r>
      <w:proofErr w:type="spellEnd"/>
      <w:r>
        <w:rPr>
          <w:sz w:val="28"/>
          <w:szCs w:val="28"/>
        </w:rPr>
        <w:t xml:space="preserve"> городского поселения»;</w:t>
      </w:r>
    </w:p>
    <w:p w:rsidR="00A01E01" w:rsidRDefault="00A01E01" w:rsidP="00A01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учреждение «Социально - реабилитационный центр для несовершеннолетних»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района;</w:t>
      </w:r>
    </w:p>
    <w:p w:rsidR="00511A92" w:rsidRPr="007450C4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0C4">
        <w:rPr>
          <w:sz w:val="28"/>
          <w:szCs w:val="28"/>
        </w:rPr>
        <w:t xml:space="preserve">1.7. Управление осуществляет свою деятельность во взаимодействии с органами государственной власти, структурными отраслевыми (функциональными) органами администрации </w:t>
      </w:r>
      <w:proofErr w:type="spellStart"/>
      <w:r w:rsidRPr="007450C4">
        <w:rPr>
          <w:sz w:val="28"/>
          <w:szCs w:val="28"/>
        </w:rPr>
        <w:t>Таштагольского</w:t>
      </w:r>
      <w:proofErr w:type="spellEnd"/>
      <w:r w:rsidRPr="007450C4">
        <w:rPr>
          <w:sz w:val="28"/>
          <w:szCs w:val="28"/>
        </w:rPr>
        <w:t xml:space="preserve"> муниципального </w:t>
      </w:r>
      <w:r w:rsidR="00515C77" w:rsidRPr="007450C4">
        <w:rPr>
          <w:sz w:val="28"/>
          <w:szCs w:val="28"/>
        </w:rPr>
        <w:t>округа</w:t>
      </w:r>
      <w:r w:rsidRPr="007450C4">
        <w:rPr>
          <w:sz w:val="28"/>
          <w:szCs w:val="28"/>
        </w:rPr>
        <w:t>, а также иными организациями.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Министерство </w:t>
      </w:r>
      <w:r w:rsidR="00505929">
        <w:rPr>
          <w:sz w:val="28"/>
          <w:szCs w:val="28"/>
        </w:rPr>
        <w:t xml:space="preserve">труда и </w:t>
      </w:r>
      <w:r>
        <w:rPr>
          <w:sz w:val="28"/>
          <w:szCs w:val="28"/>
        </w:rPr>
        <w:t xml:space="preserve">социальной защиты </w:t>
      </w:r>
      <w:r w:rsidR="00505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Кузбасса в пределах своей компетенции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Управления по осуществлению переданных отдельных государственных полномочий в сфере социальной поддержки и социального обслуживания населения.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Управление имеет право распоряжаться собственными бюджетными ассигнованиями и ассигнованиями подведомственных учреждений в соответствии с действующим законодательством.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Управление является администратором поступлений в бюджет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5C7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деятельности Управления и подведомственных учреждений.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Местонахождение Управления: 652990, Кемеровская область</w:t>
      </w:r>
      <w:r w:rsidR="00515C77">
        <w:rPr>
          <w:sz w:val="28"/>
          <w:szCs w:val="28"/>
        </w:rPr>
        <w:t>-Кузбасс</w:t>
      </w:r>
      <w:r>
        <w:rPr>
          <w:sz w:val="28"/>
          <w:szCs w:val="28"/>
        </w:rPr>
        <w:t>, г. Таштагол, улица Ленина, д. 50</w:t>
      </w:r>
    </w:p>
    <w:p w:rsidR="00515C77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Учредителем Управления является муниципальное образование </w:t>
      </w:r>
      <w:r w:rsidR="00515C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</w:t>
      </w:r>
      <w:r w:rsidR="00515C77">
        <w:rPr>
          <w:sz w:val="28"/>
          <w:szCs w:val="28"/>
        </w:rPr>
        <w:t>округ</w:t>
      </w:r>
      <w:r>
        <w:rPr>
          <w:sz w:val="28"/>
          <w:szCs w:val="28"/>
        </w:rPr>
        <w:t xml:space="preserve">. 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имени муниципального образования функции учредителя осуществляет Администрация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5C77">
        <w:rPr>
          <w:sz w:val="28"/>
          <w:szCs w:val="28"/>
        </w:rPr>
        <w:t>округа.</w:t>
      </w:r>
    </w:p>
    <w:p w:rsidR="00511A92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ЗАДАЧИ УПРАВЛЕНИЯ </w:t>
      </w:r>
    </w:p>
    <w:p w:rsidR="00511A92" w:rsidRDefault="00511A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Обеспечение реализации государственной и муниципальной политики в сфере социальной защиты престарелых граждан, инвалидов, ветеранов, реабилитированных лиц и жертв политических репрессий, малообеспеченных и малоимущих семей, многодетных и одиноких матерей, других, социально незащищенных групп населения, нуждающихся в социальной поддержке, проживающих на территории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515C77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Обеспечение мер социальной поддержки отдельным категориям граждан в рамках реализации переданных в установленном законом порядке отдельных государственных полномочий.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Обеспечение мер социальной поддержки отдельных категорий граждан в рамках реализации полномочий органов местного самоуправления.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Управление решает иные задачи, возложенные на него федеральным законодательством, законодательством Кемеровской области</w:t>
      </w:r>
      <w:r w:rsidR="00515C77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, </w:t>
      </w:r>
      <w:hyperlink r:id="rId13" w:history="1">
        <w:r w:rsidRPr="00505929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</w:t>
      </w:r>
      <w:r w:rsidR="00515C77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515C77">
        <w:rPr>
          <w:sz w:val="28"/>
          <w:szCs w:val="28"/>
        </w:rPr>
        <w:t>округа</w:t>
      </w:r>
      <w:r>
        <w:rPr>
          <w:sz w:val="28"/>
          <w:szCs w:val="28"/>
        </w:rPr>
        <w:t>», иными нормативными правовыми актами органов местного самоуправления.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Обеспечение функционирования системы долговременного ухода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выявление граждан, нуждающихся в уходе;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индивидуальной потребности граждан в социальном обслуживании;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базы данных о гражданах, включённых в систему долговременного ухода, обеспечение информационного обмена с медицинскими и иными организациями, поставщиками социальных услуг.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контроля качества предоставления гражданам социальных услуг по уходу, включённых в социальный пакет долговременного ухода.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функционирования системы долговременного ухода;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гражданам в разрешение проблемных и конфликтных ситуаций, возникающих при предоставлении социальных услуг по уходу, включённых в социальный пакет долговременного ухода.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консультирования поставщиков социальных услуг, а также граждан, осуществляющих уход за гражданами на основе родственных, соседских или дружеских связей  по вопросам получения социальных услуг в системе долговременного ухода и др.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информирования граждан о системе долговременного ухода.</w:t>
      </w:r>
    </w:p>
    <w:p w:rsidR="00511A92" w:rsidRDefault="00511A92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ПОЛНОМОЧИЯ УПРАВЛЕНИЯ </w:t>
      </w:r>
    </w:p>
    <w:p w:rsidR="00511A92" w:rsidRDefault="00511A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 в соответствии с возложенными на него задачами осуществляет следующие полномочия.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Управление от имени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DD647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непосредственно осуществляет отдельные государственные полномочия, которыми органы местного самоуправления наделены </w:t>
      </w:r>
      <w:proofErr w:type="gramStart"/>
      <w:r>
        <w:rPr>
          <w:sz w:val="28"/>
          <w:szCs w:val="28"/>
        </w:rPr>
        <w:t>согласно Закона</w:t>
      </w:r>
      <w:proofErr w:type="gramEnd"/>
      <w:r>
        <w:rPr>
          <w:sz w:val="28"/>
          <w:szCs w:val="28"/>
        </w:rPr>
        <w:t xml:space="preserve"> Кемеровской области - Кузбасса от 27.07.2005     №</w:t>
      </w:r>
      <w:r w:rsidR="002C2FF5">
        <w:rPr>
          <w:sz w:val="28"/>
          <w:szCs w:val="28"/>
        </w:rPr>
        <w:t xml:space="preserve"> </w:t>
      </w:r>
      <w:r>
        <w:rPr>
          <w:sz w:val="28"/>
          <w:szCs w:val="28"/>
        </w:rPr>
        <w:t>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в частности полномочиями: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  ежемесячного пособия на ребёнка;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мер социальной поддержки реабилитированным лицам и лицам, признанным пострадавшими от политических репрессий, ветеранам Великой Отечественной войны и ветеранам труда;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мер социальной поддержки отдельным категориям граждан по оплате жилья и коммунальных услуг;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мер социальной поддержки гражданам, достигшим возраста 70 лет, инвалидам, многодетным семьям;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мер социальной поддержки для бесплатного проезда на всех видах городского пассажирского транспорта для детей работников, погибших (умерших) в результате несчастных случаев на производстве на угледобывающих и горнорудных предприятиях;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 государственной социальной помощи малоимущим семьям и малоимущим одиноко проживающим гражданам;</w:t>
      </w:r>
    </w:p>
    <w:p w:rsidR="00511A92" w:rsidRDefault="00731A30" w:rsidP="00DA6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 ежемесячной денежной компенсации на хлеб малообеспеченным семьям с тремя и более детьми;</w:t>
      </w:r>
    </w:p>
    <w:p w:rsidR="00511A92" w:rsidRDefault="00DA6464" w:rsidP="00DA64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31A30">
        <w:rPr>
          <w:sz w:val="28"/>
          <w:szCs w:val="28"/>
        </w:rPr>
        <w:t>по организации и осуществлению социального обслуживания граждан пожилого возраста, инвалидов и других категорий граждан, находящихся в трудной жизненной ситуации;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гражданам субсидий по оплате жилья и коммунальных услуг;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 единовременного пособия беременной жене военнослужащего, проходящего военную службу по призыву, и ежемесячного пособия на ребёнка военнослужащего, проходящего военную службу по призыву;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предоставлению мер социальной поддержки для бесплатного проезда городским пассажирским электротранспортом общего </w:t>
      </w:r>
      <w:proofErr w:type="gramStart"/>
      <w:r>
        <w:rPr>
          <w:sz w:val="28"/>
          <w:szCs w:val="28"/>
        </w:rPr>
        <w:t>пользования</w:t>
      </w:r>
      <w:proofErr w:type="gramEnd"/>
      <w:r>
        <w:rPr>
          <w:sz w:val="28"/>
          <w:szCs w:val="28"/>
        </w:rPr>
        <w:t xml:space="preserve"> реабилитированным лицам и лицам, признанным пострадавшими от политических репрессий, ветеранам Великой Отечественной войны и ветеранам труда, отдельным категориям граждан и многодетных матерей; учащимся государственных и муниципальных общеобразовательных учреждений;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 областного материнского капитала в соответствии с законом Кемеровской области</w:t>
      </w:r>
      <w:r w:rsidR="00DD6479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 «О дополнительной мере социальной поддержки семей, имеющих детей»;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назначению компенсации гражданам вследствие аварии на Чернобыльской АЭС;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назначению</w:t>
      </w:r>
      <w:r>
        <w:t xml:space="preserve"> </w:t>
      </w:r>
      <w:r>
        <w:rPr>
          <w:sz w:val="28"/>
          <w:szCs w:val="28"/>
        </w:rPr>
        <w:t>ежемесячной денежной выплаты отдельной категории граждан в случае рождения третьего или последующих детей;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принятию решения о признании гражданина </w:t>
      </w:r>
      <w:proofErr w:type="gramStart"/>
      <w:r>
        <w:rPr>
          <w:sz w:val="28"/>
          <w:szCs w:val="28"/>
        </w:rPr>
        <w:t>нуждающимся</w:t>
      </w:r>
      <w:proofErr w:type="gramEnd"/>
      <w:r>
        <w:rPr>
          <w:sz w:val="28"/>
          <w:szCs w:val="28"/>
        </w:rPr>
        <w:t xml:space="preserve"> в социальном обслуживании или решения об отказе гражданину в социальном обслуживании;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иных мер социальной поддержки согласно переданным государственным полномочиям.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Управление непосредственно осуществляет полномочия органов местного самоуправления: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опеке и попечительству в отношении граждан, признанных судом недееспособными или ограниченно дееспособными, в отношении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464">
        <w:rPr>
          <w:sz w:val="28"/>
          <w:szCs w:val="28"/>
        </w:rPr>
        <w:t>по назначению и выплате пенсии за выслугу лет лицам, замещавшим в</w:t>
      </w:r>
      <w:r w:rsidR="00DD6479" w:rsidRPr="00DA6464">
        <w:rPr>
          <w:sz w:val="28"/>
          <w:szCs w:val="28"/>
        </w:rPr>
        <w:t xml:space="preserve">ыборные муниципальные должности </w:t>
      </w:r>
      <w:r w:rsidRPr="00DA6464">
        <w:rPr>
          <w:sz w:val="28"/>
          <w:szCs w:val="28"/>
        </w:rPr>
        <w:t xml:space="preserve">и муниципальным служащим  </w:t>
      </w:r>
      <w:proofErr w:type="spellStart"/>
      <w:r w:rsidRPr="00DA6464">
        <w:rPr>
          <w:sz w:val="28"/>
          <w:szCs w:val="28"/>
        </w:rPr>
        <w:t>Таштагольского</w:t>
      </w:r>
      <w:proofErr w:type="spellEnd"/>
      <w:r w:rsidRPr="00DA6464">
        <w:rPr>
          <w:sz w:val="28"/>
          <w:szCs w:val="28"/>
        </w:rPr>
        <w:t xml:space="preserve"> </w:t>
      </w:r>
      <w:r w:rsidR="00505929">
        <w:rPr>
          <w:sz w:val="28"/>
          <w:szCs w:val="28"/>
        </w:rPr>
        <w:t xml:space="preserve"> </w:t>
      </w:r>
      <w:r w:rsidRPr="00DA6464">
        <w:rPr>
          <w:sz w:val="28"/>
          <w:szCs w:val="28"/>
        </w:rPr>
        <w:t xml:space="preserve">муниципального </w:t>
      </w:r>
      <w:r w:rsidR="00DD6479" w:rsidRPr="00DA6464">
        <w:rPr>
          <w:sz w:val="28"/>
          <w:szCs w:val="28"/>
        </w:rPr>
        <w:t>округа</w:t>
      </w:r>
      <w:r w:rsidRPr="00DA6464">
        <w:rPr>
          <w:sz w:val="28"/>
          <w:szCs w:val="28"/>
        </w:rPr>
        <w:t>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464">
        <w:rPr>
          <w:sz w:val="28"/>
          <w:szCs w:val="28"/>
        </w:rPr>
        <w:t>по назначению и выплате ежемесячной доплаты к пенсии по старости гражданам, удостоенным звания   «Почетны</w:t>
      </w:r>
      <w:r w:rsidR="002C2FF5">
        <w:rPr>
          <w:sz w:val="28"/>
          <w:szCs w:val="28"/>
        </w:rPr>
        <w:t>й</w:t>
      </w:r>
      <w:r w:rsidRPr="00DA6464">
        <w:rPr>
          <w:sz w:val="28"/>
          <w:szCs w:val="28"/>
        </w:rPr>
        <w:t xml:space="preserve"> гражданин </w:t>
      </w:r>
      <w:proofErr w:type="spellStart"/>
      <w:r w:rsidRPr="00DA6464">
        <w:rPr>
          <w:sz w:val="28"/>
          <w:szCs w:val="28"/>
        </w:rPr>
        <w:t>Таштагольского</w:t>
      </w:r>
      <w:proofErr w:type="spellEnd"/>
      <w:r w:rsidRPr="00DA6464">
        <w:rPr>
          <w:sz w:val="28"/>
          <w:szCs w:val="28"/>
        </w:rPr>
        <w:t xml:space="preserve"> </w:t>
      </w:r>
      <w:r w:rsidR="000E3B96" w:rsidRPr="00DA6464">
        <w:rPr>
          <w:sz w:val="28"/>
          <w:szCs w:val="28"/>
        </w:rPr>
        <w:t xml:space="preserve">муниципального </w:t>
      </w:r>
      <w:r w:rsidR="00DD6479" w:rsidRPr="00DA6464">
        <w:rPr>
          <w:sz w:val="28"/>
          <w:szCs w:val="28"/>
        </w:rPr>
        <w:t>округа</w:t>
      </w:r>
      <w:r w:rsidRPr="00DA6464">
        <w:rPr>
          <w:sz w:val="28"/>
          <w:szCs w:val="28"/>
        </w:rPr>
        <w:t>»;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предоставлению отдельным категориям граждан мер социальной поддержки по оплате жилого помещения и (или) коммунальных услуг в форме компенсационных выплат;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организации рассмотрения обращений граждан по оказанию экстренной адресной  материальной помощи гражданам;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полномочия согласно нормативным правовым актам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Управление также: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комплексный </w:t>
      </w:r>
      <w:proofErr w:type="gramStart"/>
      <w:r>
        <w:rPr>
          <w:sz w:val="28"/>
          <w:szCs w:val="28"/>
        </w:rPr>
        <w:t>анализ</w:t>
      </w:r>
      <w:proofErr w:type="gramEnd"/>
      <w:r>
        <w:rPr>
          <w:sz w:val="28"/>
          <w:szCs w:val="28"/>
        </w:rPr>
        <w:t xml:space="preserve"> и прогнозирование деятельности по реализации на территории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системы мер социальной защиты населения;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деятельность подведомственных муниципальных учреждений;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реализацию подведомственными муниципальными учреждениями федеральных и областных программ в сфере социальной защиты населения, а также в пределах своих полномочий контролирует их исполнение;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муниципальные целевые программы в сфере социальной защиты населения с учетом социально-экономических и других особенностей территории, координирует и контролирует в пределах своих полномочий их выполнение подведомственными муниципальными учреждениями;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осуществляет подготовку необходимой информации для расчета субвенций, предоставляемых бюджету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из бюджета Кемеровской области</w:t>
      </w:r>
      <w:r w:rsidR="000E3B96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 для осуществления отдельных государственных полномочий;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формировании проекта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соответствующий финансовый год в части расходов, направляемых на финансирование сферы социальной защиты населения для осуществления полномочий органов местного самоуправления;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действующего законодательства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финансово-хозяйственной деятельностью подведомственных учреждений, а также контроль расходования ими бюджетных средств;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предложения по развитию и укреплению материально-технической базы Управления и подведомственных муниципальных учреждений за счет </w:t>
      </w:r>
      <w:proofErr w:type="gramStart"/>
      <w:r>
        <w:rPr>
          <w:sz w:val="28"/>
          <w:szCs w:val="28"/>
        </w:rPr>
        <w:t>средств бюджетов всех уровней бюджетной системы Российской Федерации</w:t>
      </w:r>
      <w:proofErr w:type="gramEnd"/>
      <w:r>
        <w:rPr>
          <w:sz w:val="28"/>
          <w:szCs w:val="28"/>
        </w:rPr>
        <w:t xml:space="preserve"> и вносит указанные предложения в соответствующие органы государственной власти и органы местного самоуправления;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в установленном порядке работников Управления и подведомственных муниципальных учреждений к государственным наградам и присвоению почетных званий, оформляет наградные документы, а также в установленном порядке самостоятельно принимает меры морального и материального поощрения работников сферы социальной защиты;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взаимодействие с различными предприятиями, организациями и учреждениями, независимо от форм собственности, в рамках своей компетенции, совместно с органами государственной власти и управления, органами местного самоуправления координирует деятельность этих предприятий, организаций и учреждений, направленную на реализацию на территории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политики государства в сфере социальной защиты населения;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в установленном порядке сбор, обработку, анализ и предоставление государственной статистической отчетности, обеспечивает ее достоверность;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население о социальной политике и работе по социальной защите, проводит разъяснительную работу по законодательству в области социальной защиты.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Управление осуществляет иные полномочия, отнесенные к полномочиям Управления социальной защиты федеральным законодательством, законодательством Кемеровской области</w:t>
      </w:r>
      <w:r w:rsidR="000E3B96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, нормативными правовыми актами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пределах установленных полномочий Управление: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муниципальных правовых актов по вопросам социальной защиты населения, издает приказы обязательные для исполнения подведомственными учреждениями, дает разъяснения по ним;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основании правового акта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вправе выступать заказчиком на поставки товаров, выполнение работ и оказание услуг за счет средств районного бюджета в пределах бюджетных ассигнований, утвержденных решением о бюджете района на соответствующий финансовый год путем заключения муниципальных контрактов;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своего имени и в пределах бюджетных ассигнований, утвержденных решением о бюджете района на соответствующий финансовый год, вправе заключать иные гражданско-правовые договоры;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согласовывает сметы доходов и расходов подведомственных учреждений и организаций;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установленном порядке совершает действия по открытию, ведению и закрытию бюджетных, внебюджетных, распорядительных, лицевых и текущих счетов в органах казначейства, банках, Расчетно-кассовом центре города Таштагола и кредитных организациях, совершает в них операции с денежными средствами;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 документы на возмещение из соответствующих </w:t>
      </w:r>
      <w:proofErr w:type="gramStart"/>
      <w:r>
        <w:rPr>
          <w:sz w:val="28"/>
          <w:szCs w:val="28"/>
        </w:rPr>
        <w:t>бюджетов</w:t>
      </w:r>
      <w:proofErr w:type="gramEnd"/>
      <w:r>
        <w:rPr>
          <w:sz w:val="28"/>
          <w:szCs w:val="28"/>
        </w:rPr>
        <w:t xml:space="preserve"> понесенных предприятиями, организациями, учреждениями расходов, связанных с реализацией льгот и мер социальной поддержки граждан, предусмотренных законодательством в пределах утвержденных лимитов бюджетных обязательств на финансовый год;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464">
        <w:rPr>
          <w:sz w:val="28"/>
          <w:szCs w:val="28"/>
        </w:rPr>
        <w:t>производит расчет, назначение и выплату пособий, субсидий, муниципальных пенсий, выплат за почетное звание</w:t>
      </w:r>
      <w:r w:rsidR="00DA6464" w:rsidRPr="00DA6464">
        <w:rPr>
          <w:sz w:val="28"/>
          <w:szCs w:val="28"/>
        </w:rPr>
        <w:t xml:space="preserve"> «Почетный гражданин </w:t>
      </w:r>
      <w:proofErr w:type="spellStart"/>
      <w:r w:rsidR="00DA6464" w:rsidRPr="00DA6464">
        <w:rPr>
          <w:sz w:val="28"/>
          <w:szCs w:val="28"/>
        </w:rPr>
        <w:t>Таштагольского</w:t>
      </w:r>
      <w:proofErr w:type="spellEnd"/>
      <w:r w:rsidR="00DA6464" w:rsidRPr="00DA6464">
        <w:rPr>
          <w:sz w:val="28"/>
          <w:szCs w:val="28"/>
        </w:rPr>
        <w:t xml:space="preserve"> района», </w:t>
      </w:r>
      <w:r w:rsidRPr="00DA6464">
        <w:rPr>
          <w:sz w:val="28"/>
          <w:szCs w:val="28"/>
        </w:rPr>
        <w:t xml:space="preserve">«Почетный гражданин </w:t>
      </w:r>
      <w:proofErr w:type="spellStart"/>
      <w:r w:rsidRPr="00DA6464">
        <w:rPr>
          <w:sz w:val="28"/>
          <w:szCs w:val="28"/>
        </w:rPr>
        <w:t>Таштагольского</w:t>
      </w:r>
      <w:proofErr w:type="spellEnd"/>
      <w:r w:rsidRPr="00DA6464">
        <w:rPr>
          <w:sz w:val="28"/>
          <w:szCs w:val="28"/>
        </w:rPr>
        <w:t xml:space="preserve"> </w:t>
      </w:r>
      <w:r w:rsidR="000E3B96" w:rsidRPr="00DA6464">
        <w:rPr>
          <w:sz w:val="28"/>
          <w:szCs w:val="28"/>
        </w:rPr>
        <w:t>муниципального округа</w:t>
      </w:r>
      <w:r w:rsidRPr="00DA6464">
        <w:rPr>
          <w:sz w:val="28"/>
          <w:szCs w:val="28"/>
        </w:rPr>
        <w:t>», денежных выплат взамен продуктовых наборов, иных выплат, а также оформляет соответствующие документы по этим выплатам;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назначению и выплате пенсии Кемеровской области</w:t>
      </w:r>
      <w:r w:rsidR="000E3B96">
        <w:rPr>
          <w:sz w:val="28"/>
          <w:szCs w:val="28"/>
        </w:rPr>
        <w:t>-Кузбасса</w:t>
      </w:r>
      <w:r>
        <w:rPr>
          <w:sz w:val="28"/>
          <w:szCs w:val="28"/>
        </w:rPr>
        <w:t>, ежегодной денежной выплаты Почетным донорам России, выдаче продуктовых наборов, пособия на погребение неработающих и не являющихся пенсионерами, назначение сумм возмещения вреда здоровью гражданам, подвергшимся воздействию радиации;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осуществлять плановое и оперативное инспектирование подведомственных муниципальных учреждений;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проводить конференции, семинары, организовывать и осуществлять обмен опытом специалистов всех уровней;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жалобы граждан на неудовлетворительное качество услуг подведомственных муниципальных учреждений;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предложения граждан по вопросам социальной защиты населения;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давать указания по отмене приказов руководителей подведомственных муниципальных учреждений и организаций, противоречащих федеральному законодательству, законодательству Кемеровской области</w:t>
      </w:r>
      <w:r w:rsidR="000E3B96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, нормативным правовым актам органов </w:t>
      </w:r>
      <w:r>
        <w:rPr>
          <w:sz w:val="28"/>
          <w:szCs w:val="28"/>
        </w:rPr>
        <w:lastRenderedPageBreak/>
        <w:t>местного самоуправления, регулирующих отношения в сфере социальной защиты населения, а также обжаловать их в судебном порядке;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вправе вносить предложения органам местного самоуправления о принятии нормативных правовых актов по вопросам социальной защиты населения, регулирование которых отнесено к полномочиям органов местного самоуправления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</w:t>
      </w:r>
      <w:r w:rsidR="000E3B96">
        <w:rPr>
          <w:sz w:val="28"/>
          <w:szCs w:val="28"/>
        </w:rPr>
        <w:t>ципального округа</w:t>
      </w:r>
      <w:r>
        <w:rPr>
          <w:sz w:val="28"/>
          <w:szCs w:val="28"/>
        </w:rPr>
        <w:t>, а также предложения об их отмене или приостановлении их действия;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запрашивать у подведомственных учреждений и организаций информацию, сведения, документы и материалы, необходимые для осуществления управленческих полномочий;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запрашивать и получать в установленном порядке от государственных органов,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управленческих полномочий.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пределах установленных полномочий Управление осуществляет контроль: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соблюдением подведомственными муниципальными учреждениями федерального законодательства, законодательства Кемеровской области</w:t>
      </w:r>
      <w:r w:rsidR="000E3B96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, нормативных правовых актов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вопросам социальной поддержки, защиты и социального обслуживания населения, уставов подведомственных муниципальных учреждений и организаций;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организацией предоставления учреждениями и организациями социальной защиты населения социально-бытовых, медицинских, психологических, правовых услуг, консультативной и иной помощи, организацией культурного досуга, а также иной социальной помощи гражданам;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сохранностью и эффективностью использования закрепленного за подведомственными учреждениями и организациями имущества;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целевым использованием подведомственными учреждениями и организациями бюджетных средств, предоставлением отчетности об их использовании, выполнением ими заданий по предоставлению муниципальных услуг;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исполнением подведомственными учреждениями и организациями приказов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вправе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подведомственных учреждений и организаций в иных случаях в соответствии с федеральным законодательством, законодательством Кемеровской области</w:t>
      </w:r>
      <w:r w:rsidR="000E3B96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, нормативными правовыми актами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="00505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>, настоящим Положением.</w:t>
      </w:r>
    </w:p>
    <w:p w:rsidR="00511A92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ОРГАНИЗАЦИОННЫЕ ОСНОВЫ ДЕЯТЕЛЬНОСТИ УПРАВЛЕНИЯ </w:t>
      </w:r>
    </w:p>
    <w:p w:rsidR="00511A92" w:rsidRDefault="00511A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Управление возглавляет начальник Управления, осуществляющий руководство Управлением на основе единоначалия и отвечающий за реализацию возложенных на Управление задач и полномочий.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начальник Управления подчиняется и подотчетен главе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 также подотчетен заместителю главы </w:t>
      </w:r>
      <w:r w:rsidR="002C2FF5">
        <w:rPr>
          <w:sz w:val="28"/>
          <w:szCs w:val="28"/>
        </w:rPr>
        <w:t>округа</w:t>
      </w:r>
      <w:r>
        <w:rPr>
          <w:sz w:val="28"/>
          <w:szCs w:val="28"/>
        </w:rPr>
        <w:t>, на которого возложены координация и регулирование вопросов в сфере социальной защиты населения.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назначается и освобождается от должности распоряжением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порядке, установленном действующим законодательством.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получает вознаграждение за труд из средств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 счет субвенций, предоставляемых бюджету на содержание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должность начальника Управления назначаются лица, имеющие высшее образование и стаж работы не менее пяти лет.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назначения начальника Управления на должность глава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="000E3B9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заключает с начальником Управления письменный трудовой договор, который может заключаться по соглашению сторон на определенный срок.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замещения должности начальника Управления по решению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применяться конкурсная система подбора кандидатуры на должность начальника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конкурса на замещение должности начальника Управления утверждается главой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Начальник Управления издает и подписывает приказы по вопросам, отнесенным к полномочиям Управления, а также по вопросам организации деятельности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Начальник Управления в соответствии с задачами и полномочиями, возложенными на Управление, в порядке, установленном действующим законодательством, разрабатывает штатное расписание Управления, положения об отделах и иных структурных подразделениях Управления, распределяет должностные обязанности и утверждает должностные инструкции работников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Штатное расписание, изменения в штатное расписание Управления утверждаются главой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0E3B96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работников Управления производится с учетом бюджетных ассигнований, выделяемых на содержание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Начальник Управления вправе иметь в структуре Управления заместителя.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всех случаях, когда начальник Управления не может исполнять свои обязанности, их временно на основании приказа начальника Управления исполняет его заместитель либо иной работник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порядке, установленном действующим законодательством, начальник Управления осуществляет подбор, прием на работу и увольнение </w:t>
      </w:r>
      <w:r>
        <w:rPr>
          <w:sz w:val="28"/>
          <w:szCs w:val="28"/>
        </w:rPr>
        <w:lastRenderedPageBreak/>
        <w:t>работников Управления, расстановку кадров Управления, несет ответственность за уровень их квалификации.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порядке, установленном действующим законодательством, в соответствии с установленными размерами окладов, надбавок и доплат к должностным окладам начальник Управления устанавливает заработную плату работников Управления, в том числе надбавки и доплаты к должностным окладам работникам персонально, в пределах фонда заработной платы, размеры их премий.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поощряет работников Управления и налагает на них дисциплинарные взыскания.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В пределах полномочий Управления начальник Управления координирует и регулирует деятельность руководителей подведомственных Управлению учреждений и организаций.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 главе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согласование кандидатуры на должность руководителей подведомственных муниципальных учреждений и организаций.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согласования назначает на должность и освобождает от должности руководителей подведомственных муниципальных учреждений и организаций.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поощряет руководителей подведомственных муниципальных учреждений и организаций и налагает на них дисциплинарные взыскания.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вправе вносить предложения руководителям подведомственных муниципальных учреждений и организаций о применении мер поощрения либо мер дисциплинарного взыскания к работникам указанных подведомственных муниципальных учреждений и организаций.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Начальник Управления вносит главе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предложения об учреждении, реорганизации, ликвидации муниципальных учреждений социальной защиты, а также организаций, обеспечивающих их деятельность и деятельность Управления, вносит в установленном порядке на утверждение уставы подведомственных муниципальных учреждений и организаций.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Начальник Управления без доверенности: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интересы Управления по всем вопросам, отнесенным к полномочиям Управления, во всех государственных органах, в том числе в суде общей юрисдикции, арбитражном суде, а также органах местного самоуправления, иных организациях;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сметы расходов и иные финансовые документы, является распорядителем кредитов, предоставляемых Управлению, от имени Управления совершает действия по открытию и закрытию текущих, бюджетных, внебюджетных, распорядительных, лицевых счетов в органах казначейства, банках и кредитных организациях, совершает банковские операции;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пределах утверждённых смет расходов и лимитов бюджетных обязательств распоряжается денежными средствами;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Управления в установленном порядке заключает и подписывает муниципальные контракты и иные гражданско-правовые договоры;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заключает трудовые договоры с работниками Управления и руководителями подведомственных учреждений и организаций.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вправе выдавать доверенности на представление интересов Управления, заключение муниципальных контрактов и иных договоров, подписание финансовых документов иным работникам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Начальник Управления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подведомственными учреждениями и организациями законодательных и иных правовых актов органов государственной власти Российской Федерации и Кемеровской области</w:t>
      </w:r>
      <w:r w:rsidR="00256C0A">
        <w:rPr>
          <w:sz w:val="28"/>
          <w:szCs w:val="28"/>
        </w:rPr>
        <w:t>-Кузбасса</w:t>
      </w:r>
      <w:r>
        <w:rPr>
          <w:sz w:val="28"/>
          <w:szCs w:val="28"/>
        </w:rPr>
        <w:t>, а также муниципальных правовых актов, изданных по вопросам социальной защиты населения.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Начальник Управления ведет прием граждан, организует и контролирует рассмотрение предложений, заявлений, жалоб.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Для реализации полномочий Управления при начальнике Управления могут создаваться коллегиальные органы, советы, рабочие, экспертные группы, комиссии и т.п., порядок деятельности которых определяется начальником 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4.12. Начальник Управления осуществляет иные полномочия в соответствии с законодательными актами Российской Федерации, Кемеровской области</w:t>
      </w:r>
      <w:r w:rsidR="00256C0A">
        <w:rPr>
          <w:sz w:val="28"/>
          <w:szCs w:val="28"/>
        </w:rPr>
        <w:t>-Кузбасса</w:t>
      </w:r>
      <w:r>
        <w:rPr>
          <w:sz w:val="28"/>
          <w:szCs w:val="28"/>
        </w:rPr>
        <w:t xml:space="preserve">, </w:t>
      </w:r>
      <w:hyperlink r:id="rId14" w:history="1">
        <w:r w:rsidRPr="009B1F93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>, нормативными правовыми актами органов местного самоуправления.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 Делопроизводство в Управлении ведется в соответствии с утвержденной номенклатурой дел на основании действующих инструкций по делопроизводству.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</w:t>
      </w:r>
      <w:r>
        <w:rPr>
          <w:rFonts w:eastAsia="PMingLiU-ExtB"/>
          <w:sz w:val="28"/>
          <w:szCs w:val="28"/>
        </w:rPr>
        <w:t xml:space="preserve">Управление </w:t>
      </w:r>
      <w:r>
        <w:rPr>
          <w:rFonts w:eastAsia="PMingLiU-ExtB"/>
          <w:sz w:val="28"/>
          <w:szCs w:val="28"/>
          <w:lang w:val="ru"/>
        </w:rPr>
        <w:t xml:space="preserve">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</w:t>
      </w:r>
      <w:r>
        <w:rPr>
          <w:rFonts w:eastAsia="PMingLiU-ExtB"/>
          <w:sz w:val="28"/>
          <w:szCs w:val="28"/>
        </w:rPr>
        <w:t xml:space="preserve">управления </w:t>
      </w:r>
      <w:r>
        <w:rPr>
          <w:rFonts w:eastAsia="PMingLiU-ExtB"/>
          <w:sz w:val="28"/>
          <w:szCs w:val="28"/>
          <w:lang w:val="ru"/>
        </w:rPr>
        <w:t xml:space="preserve"> </w:t>
      </w:r>
      <w:r>
        <w:rPr>
          <w:rFonts w:eastAsia="PMingLiU-ExtB"/>
          <w:sz w:val="28"/>
          <w:szCs w:val="28"/>
        </w:rPr>
        <w:t>несёт</w:t>
      </w:r>
      <w:r>
        <w:rPr>
          <w:rFonts w:eastAsia="PMingLiU-ExtB"/>
          <w:sz w:val="28"/>
          <w:szCs w:val="28"/>
          <w:lang w:val="ru"/>
        </w:rPr>
        <w:t xml:space="preserve"> собственник его имущества.</w:t>
      </w:r>
    </w:p>
    <w:p w:rsidR="00511A92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ИМУЩЕСТВО И ФИНАНСОВЫЕ ОСНОВЫ ДЕЯТЕЛЬНОСТИ УПРАВЛЕНИЯ </w:t>
      </w:r>
    </w:p>
    <w:p w:rsidR="00511A92" w:rsidRDefault="00511A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Управление для осуществления возложенных на него полномочий в установленном порядке наделяется финансовыми средствами и имуществом.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Строения, здания, оборудование, иное имущество, соответствующее задачам Управления, передаются Управлению в оперативное управление либо приобретаются Управлением в процессе его деятельности самостоятельно.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Управление в отношении закрепленного за ним имущества осуществляет в пределах, установленных законом, в соответствии с целями своей деятельности права владения и пользования им.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не вправе отчуждать либо иным способом распоряжаться  имуществом без согласия собственника имущества.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Финансирование Управления осуществляется в пределах утвержденных бюджетных ассигнований согласно смете расходов за счет: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субвенций, предоставляемых бюджету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для осуществления отдельных государственных полномочий;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 бюджета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реализацию полномочий органов местного самоуправления муниципального образования;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иных, не запрещенных действующим законодательством источников.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Управление в установленном порядке ведет учет имущества и бухгалтерскую отчетность, а также несет ответственность за их достоверность.</w:t>
      </w:r>
    </w:p>
    <w:p w:rsidR="00511A92" w:rsidRDefault="00731A3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 ЗАКЛЮЧИТЕЛЬНЫЕ ПОЛОЖЕНИЯ </w:t>
      </w:r>
    </w:p>
    <w:p w:rsidR="00511A92" w:rsidRDefault="00511A92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Управление как орган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обладающий правами юридического лица, может быть реорганизовано в иной орган администрации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либо ликвидировано в соответствии с действующим законодательством Российской Федерации.</w:t>
      </w:r>
    </w:p>
    <w:p w:rsidR="00511A92" w:rsidRDefault="0073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Управление</w:t>
      </w:r>
      <w:proofErr w:type="gramEnd"/>
      <w:r>
        <w:rPr>
          <w:sz w:val="28"/>
          <w:szCs w:val="28"/>
        </w:rPr>
        <w:t xml:space="preserve"> являясь отраслевым (функциональным) органом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</w:t>
      </w:r>
      <w:r w:rsidR="00256C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как юридическое лицо, действующее на основании общих для организации данного вида положений Федерального закона от </w:t>
      </w:r>
      <w:r w:rsidR="002C2FF5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2C2FF5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2C2FF5">
        <w:rPr>
          <w:sz w:val="28"/>
          <w:szCs w:val="28"/>
        </w:rPr>
        <w:t>25</w:t>
      </w:r>
      <w:r>
        <w:rPr>
          <w:sz w:val="28"/>
          <w:szCs w:val="28"/>
        </w:rPr>
        <w:t xml:space="preserve"> №</w:t>
      </w:r>
      <w:r w:rsidR="002C2FF5">
        <w:rPr>
          <w:sz w:val="28"/>
          <w:szCs w:val="28"/>
        </w:rPr>
        <w:t>33</w:t>
      </w:r>
      <w:r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2C2FF5">
        <w:rPr>
          <w:sz w:val="28"/>
          <w:szCs w:val="28"/>
        </w:rPr>
        <w:t>единой системе публичной власти»</w:t>
      </w:r>
      <w:r>
        <w:rPr>
          <w:sz w:val="28"/>
          <w:szCs w:val="28"/>
        </w:rPr>
        <w:t xml:space="preserve"> в соответствии с Гражданским кодексом Российской Федерации применительно к казенным учреждениям, является универсальным правопреемником муниципального учреждения </w:t>
      </w:r>
      <w:r w:rsidR="00256C0A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социальной защиты населения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="00256C0A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511A92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1A92" w:rsidRDefault="00511A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1A92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1A92" w:rsidRDefault="00511A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11A92"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16" w:rsidRDefault="00602D16">
      <w:r>
        <w:separator/>
      </w:r>
    </w:p>
  </w:endnote>
  <w:endnote w:type="continuationSeparator" w:id="0">
    <w:p w:rsidR="00602D16" w:rsidRDefault="0060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60003"/>
      <w:docPartObj>
        <w:docPartGallery w:val="Page Numbers (Bottom of Page)"/>
        <w:docPartUnique/>
      </w:docPartObj>
    </w:sdtPr>
    <w:sdtEndPr/>
    <w:sdtContent>
      <w:p w:rsidR="002C2FF5" w:rsidRDefault="002C2FF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B8F">
          <w:rPr>
            <w:noProof/>
          </w:rPr>
          <w:t>2</w:t>
        </w:r>
        <w:r>
          <w:fldChar w:fldCharType="end"/>
        </w:r>
      </w:p>
    </w:sdtContent>
  </w:sdt>
  <w:p w:rsidR="00511A92" w:rsidRDefault="00511A92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16" w:rsidRDefault="00602D16">
      <w:r>
        <w:separator/>
      </w:r>
    </w:p>
  </w:footnote>
  <w:footnote w:type="continuationSeparator" w:id="0">
    <w:p w:rsidR="00602D16" w:rsidRDefault="0060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F6"/>
    <w:rsid w:val="000022CC"/>
    <w:rsid w:val="00002FF0"/>
    <w:rsid w:val="00022C93"/>
    <w:rsid w:val="00027219"/>
    <w:rsid w:val="00042890"/>
    <w:rsid w:val="00045A7D"/>
    <w:rsid w:val="00046C4F"/>
    <w:rsid w:val="000505FA"/>
    <w:rsid w:val="00060946"/>
    <w:rsid w:val="00064105"/>
    <w:rsid w:val="00077296"/>
    <w:rsid w:val="00083AC6"/>
    <w:rsid w:val="000A770B"/>
    <w:rsid w:val="000B3919"/>
    <w:rsid w:val="000D5B7B"/>
    <w:rsid w:val="000E0BA2"/>
    <w:rsid w:val="000E3B96"/>
    <w:rsid w:val="000F6CA9"/>
    <w:rsid w:val="00104278"/>
    <w:rsid w:val="00104A6D"/>
    <w:rsid w:val="0011711F"/>
    <w:rsid w:val="0012278A"/>
    <w:rsid w:val="00125457"/>
    <w:rsid w:val="00126C60"/>
    <w:rsid w:val="00134C61"/>
    <w:rsid w:val="00143A90"/>
    <w:rsid w:val="00147929"/>
    <w:rsid w:val="00150136"/>
    <w:rsid w:val="001502E0"/>
    <w:rsid w:val="00155537"/>
    <w:rsid w:val="00157BD9"/>
    <w:rsid w:val="0016203A"/>
    <w:rsid w:val="00181721"/>
    <w:rsid w:val="0018222F"/>
    <w:rsid w:val="00190279"/>
    <w:rsid w:val="001951A7"/>
    <w:rsid w:val="001A13EB"/>
    <w:rsid w:val="001A3549"/>
    <w:rsid w:val="001A6BA4"/>
    <w:rsid w:val="001B32BF"/>
    <w:rsid w:val="001C7BB3"/>
    <w:rsid w:val="001D7D96"/>
    <w:rsid w:val="001E2C5C"/>
    <w:rsid w:val="002119C9"/>
    <w:rsid w:val="00213F6C"/>
    <w:rsid w:val="002147BE"/>
    <w:rsid w:val="0022014B"/>
    <w:rsid w:val="002203BE"/>
    <w:rsid w:val="00234D5D"/>
    <w:rsid w:val="00235978"/>
    <w:rsid w:val="002463A5"/>
    <w:rsid w:val="00246764"/>
    <w:rsid w:val="002474A7"/>
    <w:rsid w:val="00256C0A"/>
    <w:rsid w:val="00262CC3"/>
    <w:rsid w:val="002718ED"/>
    <w:rsid w:val="002879B9"/>
    <w:rsid w:val="002930CD"/>
    <w:rsid w:val="00293B16"/>
    <w:rsid w:val="00296DAD"/>
    <w:rsid w:val="002B2A4A"/>
    <w:rsid w:val="002B70B7"/>
    <w:rsid w:val="002B73B1"/>
    <w:rsid w:val="002C2FF5"/>
    <w:rsid w:val="002C3C27"/>
    <w:rsid w:val="002C76A6"/>
    <w:rsid w:val="002D4914"/>
    <w:rsid w:val="002E125F"/>
    <w:rsid w:val="002E1382"/>
    <w:rsid w:val="002F4D9A"/>
    <w:rsid w:val="00313AFB"/>
    <w:rsid w:val="003209C4"/>
    <w:rsid w:val="003241A2"/>
    <w:rsid w:val="00340C0E"/>
    <w:rsid w:val="003465AD"/>
    <w:rsid w:val="00354494"/>
    <w:rsid w:val="00355F17"/>
    <w:rsid w:val="00360E28"/>
    <w:rsid w:val="00374B4D"/>
    <w:rsid w:val="003833EA"/>
    <w:rsid w:val="00387150"/>
    <w:rsid w:val="003A65FF"/>
    <w:rsid w:val="003C041E"/>
    <w:rsid w:val="003C602A"/>
    <w:rsid w:val="003D17A2"/>
    <w:rsid w:val="003D543C"/>
    <w:rsid w:val="003D7EDB"/>
    <w:rsid w:val="003E694F"/>
    <w:rsid w:val="003F28C9"/>
    <w:rsid w:val="003F5504"/>
    <w:rsid w:val="003F6BA3"/>
    <w:rsid w:val="003F6C61"/>
    <w:rsid w:val="004112DF"/>
    <w:rsid w:val="004140FD"/>
    <w:rsid w:val="004170F2"/>
    <w:rsid w:val="00421075"/>
    <w:rsid w:val="00423C54"/>
    <w:rsid w:val="00430A71"/>
    <w:rsid w:val="004349FB"/>
    <w:rsid w:val="0043518C"/>
    <w:rsid w:val="00436066"/>
    <w:rsid w:val="004520FA"/>
    <w:rsid w:val="0046096E"/>
    <w:rsid w:val="00465638"/>
    <w:rsid w:val="0046693D"/>
    <w:rsid w:val="004740CD"/>
    <w:rsid w:val="004768E2"/>
    <w:rsid w:val="00490FA8"/>
    <w:rsid w:val="00496A1B"/>
    <w:rsid w:val="004B3A74"/>
    <w:rsid w:val="004B6FD7"/>
    <w:rsid w:val="004C0740"/>
    <w:rsid w:val="004C1BF6"/>
    <w:rsid w:val="004D24D2"/>
    <w:rsid w:val="004D7677"/>
    <w:rsid w:val="004E71C2"/>
    <w:rsid w:val="004F0269"/>
    <w:rsid w:val="004F07B4"/>
    <w:rsid w:val="004F329A"/>
    <w:rsid w:val="00505929"/>
    <w:rsid w:val="00511A92"/>
    <w:rsid w:val="00513525"/>
    <w:rsid w:val="00515C77"/>
    <w:rsid w:val="0052521B"/>
    <w:rsid w:val="005271DB"/>
    <w:rsid w:val="00527281"/>
    <w:rsid w:val="00527320"/>
    <w:rsid w:val="00541A17"/>
    <w:rsid w:val="0055077E"/>
    <w:rsid w:val="00551EC9"/>
    <w:rsid w:val="00560972"/>
    <w:rsid w:val="00562C43"/>
    <w:rsid w:val="00563AA2"/>
    <w:rsid w:val="00565DF4"/>
    <w:rsid w:val="00570727"/>
    <w:rsid w:val="00575C79"/>
    <w:rsid w:val="00577162"/>
    <w:rsid w:val="00581825"/>
    <w:rsid w:val="00591DEC"/>
    <w:rsid w:val="00593849"/>
    <w:rsid w:val="005C54B4"/>
    <w:rsid w:val="005D5999"/>
    <w:rsid w:val="005D6452"/>
    <w:rsid w:val="005E50CC"/>
    <w:rsid w:val="005F6384"/>
    <w:rsid w:val="00602D16"/>
    <w:rsid w:val="006030B0"/>
    <w:rsid w:val="00604C0A"/>
    <w:rsid w:val="00606B07"/>
    <w:rsid w:val="00611182"/>
    <w:rsid w:val="0064261B"/>
    <w:rsid w:val="006438C3"/>
    <w:rsid w:val="0065563D"/>
    <w:rsid w:val="006625F8"/>
    <w:rsid w:val="00680E58"/>
    <w:rsid w:val="006840B3"/>
    <w:rsid w:val="00692102"/>
    <w:rsid w:val="00697CD6"/>
    <w:rsid w:val="006A0C79"/>
    <w:rsid w:val="006B19B8"/>
    <w:rsid w:val="006B6CB6"/>
    <w:rsid w:val="006B7781"/>
    <w:rsid w:val="006B7D6A"/>
    <w:rsid w:val="006D1C07"/>
    <w:rsid w:val="006D4E1D"/>
    <w:rsid w:val="006D6763"/>
    <w:rsid w:val="006E07AF"/>
    <w:rsid w:val="006E1B0B"/>
    <w:rsid w:val="006F07A4"/>
    <w:rsid w:val="00720C2D"/>
    <w:rsid w:val="00731A30"/>
    <w:rsid w:val="0073269F"/>
    <w:rsid w:val="007450C4"/>
    <w:rsid w:val="007568F2"/>
    <w:rsid w:val="007702AA"/>
    <w:rsid w:val="00776643"/>
    <w:rsid w:val="007805A9"/>
    <w:rsid w:val="00782FC1"/>
    <w:rsid w:val="00785F40"/>
    <w:rsid w:val="007955B8"/>
    <w:rsid w:val="007B4BD6"/>
    <w:rsid w:val="007B7BE9"/>
    <w:rsid w:val="007D12ED"/>
    <w:rsid w:val="007D6E97"/>
    <w:rsid w:val="007D70BA"/>
    <w:rsid w:val="007D7834"/>
    <w:rsid w:val="007E7489"/>
    <w:rsid w:val="007F4B87"/>
    <w:rsid w:val="00805247"/>
    <w:rsid w:val="00830473"/>
    <w:rsid w:val="0085458E"/>
    <w:rsid w:val="008569A3"/>
    <w:rsid w:val="00862779"/>
    <w:rsid w:val="00863046"/>
    <w:rsid w:val="0087143E"/>
    <w:rsid w:val="00871CD4"/>
    <w:rsid w:val="00872585"/>
    <w:rsid w:val="00874652"/>
    <w:rsid w:val="00875CC5"/>
    <w:rsid w:val="00893F7D"/>
    <w:rsid w:val="008A7D32"/>
    <w:rsid w:val="008C3E29"/>
    <w:rsid w:val="008C5872"/>
    <w:rsid w:val="008D1567"/>
    <w:rsid w:val="008E032A"/>
    <w:rsid w:val="008E5B79"/>
    <w:rsid w:val="008F102B"/>
    <w:rsid w:val="009033D8"/>
    <w:rsid w:val="00913BE9"/>
    <w:rsid w:val="00920D94"/>
    <w:rsid w:val="009225CB"/>
    <w:rsid w:val="00925509"/>
    <w:rsid w:val="009315EB"/>
    <w:rsid w:val="009401EB"/>
    <w:rsid w:val="00941449"/>
    <w:rsid w:val="00941F47"/>
    <w:rsid w:val="00943E26"/>
    <w:rsid w:val="009640B0"/>
    <w:rsid w:val="0097107F"/>
    <w:rsid w:val="00971842"/>
    <w:rsid w:val="00982724"/>
    <w:rsid w:val="0099524A"/>
    <w:rsid w:val="00996661"/>
    <w:rsid w:val="009A2D50"/>
    <w:rsid w:val="009B1F93"/>
    <w:rsid w:val="009B6A16"/>
    <w:rsid w:val="009D165F"/>
    <w:rsid w:val="009D774D"/>
    <w:rsid w:val="009E239C"/>
    <w:rsid w:val="009F14DE"/>
    <w:rsid w:val="009F1FBA"/>
    <w:rsid w:val="00A01E01"/>
    <w:rsid w:val="00A039F1"/>
    <w:rsid w:val="00A1029F"/>
    <w:rsid w:val="00A170B2"/>
    <w:rsid w:val="00A22DDF"/>
    <w:rsid w:val="00A24263"/>
    <w:rsid w:val="00A353DE"/>
    <w:rsid w:val="00A37D46"/>
    <w:rsid w:val="00A42A98"/>
    <w:rsid w:val="00A64B22"/>
    <w:rsid w:val="00A7582B"/>
    <w:rsid w:val="00A856A8"/>
    <w:rsid w:val="00AA6D47"/>
    <w:rsid w:val="00AB032A"/>
    <w:rsid w:val="00AC779C"/>
    <w:rsid w:val="00AD0EBF"/>
    <w:rsid w:val="00AD1D18"/>
    <w:rsid w:val="00AE2B99"/>
    <w:rsid w:val="00AE57E0"/>
    <w:rsid w:val="00AE6464"/>
    <w:rsid w:val="00AE72A0"/>
    <w:rsid w:val="00AE7438"/>
    <w:rsid w:val="00B11893"/>
    <w:rsid w:val="00B14AC3"/>
    <w:rsid w:val="00B243B5"/>
    <w:rsid w:val="00B47C2B"/>
    <w:rsid w:val="00B57C44"/>
    <w:rsid w:val="00B678CA"/>
    <w:rsid w:val="00B74FFE"/>
    <w:rsid w:val="00B77CFF"/>
    <w:rsid w:val="00B916B9"/>
    <w:rsid w:val="00B919F8"/>
    <w:rsid w:val="00B95233"/>
    <w:rsid w:val="00B97DBF"/>
    <w:rsid w:val="00BB556B"/>
    <w:rsid w:val="00BC41FD"/>
    <w:rsid w:val="00BC440D"/>
    <w:rsid w:val="00BC52EF"/>
    <w:rsid w:val="00BE7DA6"/>
    <w:rsid w:val="00BF5390"/>
    <w:rsid w:val="00C001F8"/>
    <w:rsid w:val="00C00917"/>
    <w:rsid w:val="00C11D9D"/>
    <w:rsid w:val="00C15D13"/>
    <w:rsid w:val="00C16CAB"/>
    <w:rsid w:val="00C23F24"/>
    <w:rsid w:val="00C24A76"/>
    <w:rsid w:val="00C34A0C"/>
    <w:rsid w:val="00C3741F"/>
    <w:rsid w:val="00C43B1B"/>
    <w:rsid w:val="00C51A08"/>
    <w:rsid w:val="00C54A3D"/>
    <w:rsid w:val="00C554BB"/>
    <w:rsid w:val="00C57DF6"/>
    <w:rsid w:val="00C75A80"/>
    <w:rsid w:val="00C826E2"/>
    <w:rsid w:val="00C82771"/>
    <w:rsid w:val="00C85D0A"/>
    <w:rsid w:val="00C96DBC"/>
    <w:rsid w:val="00CA1574"/>
    <w:rsid w:val="00CA7279"/>
    <w:rsid w:val="00CC7B0C"/>
    <w:rsid w:val="00CD2870"/>
    <w:rsid w:val="00CD412E"/>
    <w:rsid w:val="00CE1D1F"/>
    <w:rsid w:val="00CE7793"/>
    <w:rsid w:val="00CF6484"/>
    <w:rsid w:val="00CF702B"/>
    <w:rsid w:val="00D03708"/>
    <w:rsid w:val="00D03F23"/>
    <w:rsid w:val="00D046CE"/>
    <w:rsid w:val="00D059B0"/>
    <w:rsid w:val="00D069F5"/>
    <w:rsid w:val="00D10906"/>
    <w:rsid w:val="00D34BBB"/>
    <w:rsid w:val="00D44CCF"/>
    <w:rsid w:val="00D7188C"/>
    <w:rsid w:val="00D749BE"/>
    <w:rsid w:val="00D752AE"/>
    <w:rsid w:val="00D87F2C"/>
    <w:rsid w:val="00DA1461"/>
    <w:rsid w:val="00DA269A"/>
    <w:rsid w:val="00DA5AF9"/>
    <w:rsid w:val="00DA6464"/>
    <w:rsid w:val="00DA70E1"/>
    <w:rsid w:val="00DB671E"/>
    <w:rsid w:val="00DC1D54"/>
    <w:rsid w:val="00DC5B59"/>
    <w:rsid w:val="00DD0138"/>
    <w:rsid w:val="00DD6479"/>
    <w:rsid w:val="00DE06D0"/>
    <w:rsid w:val="00DF217B"/>
    <w:rsid w:val="00DF45AE"/>
    <w:rsid w:val="00E063C5"/>
    <w:rsid w:val="00E07425"/>
    <w:rsid w:val="00E1405F"/>
    <w:rsid w:val="00E23D8C"/>
    <w:rsid w:val="00E27BD1"/>
    <w:rsid w:val="00E331AD"/>
    <w:rsid w:val="00E50018"/>
    <w:rsid w:val="00E549B6"/>
    <w:rsid w:val="00E60079"/>
    <w:rsid w:val="00E619D0"/>
    <w:rsid w:val="00E61E64"/>
    <w:rsid w:val="00E724DC"/>
    <w:rsid w:val="00E73FAC"/>
    <w:rsid w:val="00E7617E"/>
    <w:rsid w:val="00E83E91"/>
    <w:rsid w:val="00E90813"/>
    <w:rsid w:val="00E929DD"/>
    <w:rsid w:val="00EB483D"/>
    <w:rsid w:val="00EC0155"/>
    <w:rsid w:val="00ED32C7"/>
    <w:rsid w:val="00EE3A04"/>
    <w:rsid w:val="00EE55F7"/>
    <w:rsid w:val="00EE5B6A"/>
    <w:rsid w:val="00EF3BF3"/>
    <w:rsid w:val="00F048CF"/>
    <w:rsid w:val="00F12BFC"/>
    <w:rsid w:val="00F26573"/>
    <w:rsid w:val="00F26745"/>
    <w:rsid w:val="00F4421F"/>
    <w:rsid w:val="00F6070E"/>
    <w:rsid w:val="00F62BC9"/>
    <w:rsid w:val="00F8122D"/>
    <w:rsid w:val="00F9027F"/>
    <w:rsid w:val="00FA5A5C"/>
    <w:rsid w:val="00FB0097"/>
    <w:rsid w:val="00FB22AB"/>
    <w:rsid w:val="00FB4ED5"/>
    <w:rsid w:val="00FB74E7"/>
    <w:rsid w:val="00FC0BB3"/>
    <w:rsid w:val="00FD26CA"/>
    <w:rsid w:val="00FD6236"/>
    <w:rsid w:val="00FD7B8F"/>
    <w:rsid w:val="00FF5B9F"/>
    <w:rsid w:val="00FF652D"/>
    <w:rsid w:val="00FF6574"/>
    <w:rsid w:val="04682F74"/>
    <w:rsid w:val="0E0F1CCC"/>
    <w:rsid w:val="268670D3"/>
    <w:rsid w:val="4A11522A"/>
    <w:rsid w:val="54104853"/>
    <w:rsid w:val="5913613D"/>
    <w:rsid w:val="5D2F3C01"/>
    <w:rsid w:val="66CA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page number" w:semiHidden="0" w:unhideWhenUsed="0"/>
    <w:lsdException w:name="Title" w:semiHidden="0" w:unhideWhenUsed="0" w:qFormat="1"/>
    <w:lsdException w:name="Default Paragraph Font" w:unhideWhenUsed="0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108" w:firstLine="108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center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uiPriority w:val="99"/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caps/>
      <w:sz w:val="28"/>
      <w:szCs w:val="28"/>
    </w:rPr>
  </w:style>
  <w:style w:type="paragraph" w:styleId="a8">
    <w:name w:val="Plain Text"/>
    <w:basedOn w:val="a"/>
    <w:link w:val="a9"/>
    <w:uiPriority w:val="99"/>
    <w:qFormat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a">
    <w:name w:val="footnote text"/>
    <w:basedOn w:val="a"/>
    <w:link w:val="ab"/>
    <w:uiPriority w:val="99"/>
    <w:semiHidden/>
    <w:qFormat/>
    <w:rPr>
      <w:sz w:val="20"/>
      <w:szCs w:val="20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</w:style>
  <w:style w:type="paragraph" w:styleId="af0">
    <w:name w:val="Body Text Indent"/>
    <w:basedOn w:val="a"/>
    <w:link w:val="af1"/>
    <w:uiPriority w:val="99"/>
    <w:qFormat/>
    <w:pPr>
      <w:ind w:right="1255" w:firstLine="540"/>
      <w:jc w:val="center"/>
    </w:pPr>
    <w:rPr>
      <w:b/>
      <w:bCs/>
    </w:rPr>
  </w:style>
  <w:style w:type="paragraph" w:styleId="af2">
    <w:name w:val="Title"/>
    <w:basedOn w:val="a"/>
    <w:link w:val="af3"/>
    <w:uiPriority w:val="99"/>
    <w:qFormat/>
    <w:pPr>
      <w:jc w:val="center"/>
    </w:pPr>
    <w:rPr>
      <w:sz w:val="28"/>
      <w:szCs w:val="28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</w:style>
  <w:style w:type="paragraph" w:styleId="33">
    <w:name w:val="Body Text 3"/>
    <w:basedOn w:val="a"/>
    <w:link w:val="34"/>
    <w:uiPriority w:val="99"/>
    <w:qFormat/>
    <w:pPr>
      <w:jc w:val="center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qFormat/>
    <w:pPr>
      <w:ind w:right="1255" w:firstLine="540"/>
      <w:jc w:val="both"/>
    </w:pPr>
  </w:style>
  <w:style w:type="paragraph" w:styleId="af7">
    <w:name w:val="Block Text"/>
    <w:basedOn w:val="a"/>
    <w:uiPriority w:val="99"/>
    <w:qFormat/>
    <w:pPr>
      <w:widowControl w:val="0"/>
      <w:spacing w:before="260" w:line="520" w:lineRule="auto"/>
      <w:ind w:left="840" w:right="3200"/>
      <w:jc w:val="center"/>
    </w:pPr>
    <w:rPr>
      <w:b/>
      <w:bCs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locked/>
    <w:rPr>
      <w:rFonts w:ascii="Courier New" w:hAnsi="Courier New" w:cs="Courier New"/>
      <w:sz w:val="20"/>
      <w:szCs w:val="20"/>
    </w:rPr>
  </w:style>
  <w:style w:type="paragraph" w:customStyle="1" w:styleId="af9">
    <w:name w:val="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аголовок 1"/>
    <w:basedOn w:val="a"/>
    <w:next w:val="a"/>
    <w:uiPriority w:val="99"/>
    <w:qFormat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a">
    <w:name w:val="Внутренний адрес"/>
    <w:basedOn w:val="a"/>
    <w:uiPriority w:val="99"/>
    <w:qFormat/>
    <w:pPr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qFormat/>
    <w:locked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qFormat/>
    <w:locked/>
    <w:rPr>
      <w:sz w:val="24"/>
      <w:szCs w:val="24"/>
    </w:rPr>
  </w:style>
  <w:style w:type="paragraph" w:customStyle="1" w:styleId="H4">
    <w:name w:val="H4"/>
    <w:basedOn w:val="a"/>
    <w:next w:val="a"/>
    <w:uiPriority w:val="99"/>
    <w:qFormat/>
    <w:pPr>
      <w:keepNext/>
      <w:spacing w:before="100" w:after="100"/>
      <w:outlineLvl w:val="4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locked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locked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sz w:val="16"/>
      <w:szCs w:val="16"/>
    </w:rPr>
  </w:style>
  <w:style w:type="paragraph" w:customStyle="1" w:styleId="FR2">
    <w:name w:val="FR2"/>
    <w:uiPriority w:val="99"/>
    <w:qFormat/>
    <w:pPr>
      <w:widowControl w:val="0"/>
    </w:pPr>
    <w:rPr>
      <w:rFonts w:eastAsia="Times New Roman"/>
      <w:sz w:val="18"/>
      <w:szCs w:val="18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sz w:val="16"/>
      <w:szCs w:val="16"/>
    </w:rPr>
  </w:style>
  <w:style w:type="paragraph" w:customStyle="1" w:styleId="afb">
    <w:name w:val="Îáû÷íûé"/>
    <w:uiPriority w:val="99"/>
    <w:qFormat/>
    <w:rPr>
      <w:rFonts w:eastAsia="Times New Roman"/>
    </w:rPr>
  </w:style>
  <w:style w:type="paragraph" w:customStyle="1" w:styleId="13">
    <w:name w:val="Стиль1"/>
    <w:basedOn w:val="1"/>
    <w:uiPriority w:val="99"/>
    <w:qFormat/>
    <w:pPr>
      <w:keepNext w:val="0"/>
      <w:spacing w:before="40" w:line="221" w:lineRule="auto"/>
      <w:ind w:left="0" w:hanging="119"/>
      <w:jc w:val="center"/>
      <w:outlineLvl w:val="9"/>
    </w:pPr>
    <w:rPr>
      <w:b/>
      <w:bCs/>
      <w:sz w:val="16"/>
      <w:szCs w:val="16"/>
    </w:rPr>
  </w:style>
  <w:style w:type="paragraph" w:customStyle="1" w:styleId="25">
    <w:name w:val="Стиль2"/>
    <w:basedOn w:val="13"/>
    <w:uiPriority w:val="99"/>
    <w:qFormat/>
  </w:style>
  <w:style w:type="character" w:customStyle="1" w:styleId="ab">
    <w:name w:val="Текст сноски Знак"/>
    <w:basedOn w:val="a0"/>
    <w:link w:val="aa"/>
    <w:uiPriority w:val="99"/>
    <w:semiHidden/>
    <w:qFormat/>
    <w:locked/>
    <w:rPr>
      <w:sz w:val="20"/>
      <w:szCs w:val="20"/>
    </w:rPr>
  </w:style>
  <w:style w:type="paragraph" w:customStyle="1" w:styleId="Sweet">
    <w:name w:val="Sweet_основной текст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d">
    <w:name w:val="Символ сноски"/>
    <w:uiPriority w:val="99"/>
    <w:qFormat/>
    <w:rPr>
      <w:vertAlign w:val="superscript"/>
    </w:rPr>
  </w:style>
  <w:style w:type="character" w:customStyle="1" w:styleId="afe">
    <w:name w:val="Символ нумерации"/>
    <w:uiPriority w:val="99"/>
    <w:qFormat/>
  </w:style>
  <w:style w:type="paragraph" w:customStyle="1" w:styleId="aff">
    <w:name w:val="a"/>
    <w:basedOn w:val="a"/>
    <w:uiPriority w:val="99"/>
    <w:qFormat/>
    <w:pPr>
      <w:spacing w:before="100" w:beforeAutospacing="1" w:after="100" w:afterAutospacing="1"/>
    </w:pPr>
  </w:style>
  <w:style w:type="paragraph" w:customStyle="1" w:styleId="consnormal0">
    <w:name w:val="consnormal"/>
    <w:basedOn w:val="a"/>
    <w:uiPriority w:val="99"/>
    <w:qFormat/>
    <w:pPr>
      <w:spacing w:before="100" w:beforeAutospacing="1" w:after="100" w:afterAutospacing="1"/>
    </w:pPr>
  </w:style>
  <w:style w:type="paragraph" w:customStyle="1" w:styleId="14">
    <w:name w:val="1"/>
    <w:basedOn w:val="a"/>
    <w:uiPriority w:val="99"/>
    <w:qFormat/>
    <w:pPr>
      <w:spacing w:before="100" w:beforeAutospacing="1" w:after="100" w:afterAutospacing="1"/>
    </w:pPr>
  </w:style>
  <w:style w:type="paragraph" w:customStyle="1" w:styleId="aff0">
    <w:name w:val="???????"/>
    <w:uiPriority w:val="99"/>
    <w:qFormat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aff1">
    <w:name w:val="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sz w:val="2"/>
      <w:szCs w:val="2"/>
    </w:rPr>
  </w:style>
  <w:style w:type="paragraph" w:styleId="aff3">
    <w:name w:val="No Spacing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5">
    <w:name w:val="Знак Знак1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1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">
    <w:name w:val="ConsPlusNormal1"/>
    <w:uiPriority w:val="99"/>
    <w:qFormat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page number" w:semiHidden="0" w:unhideWhenUsed="0"/>
    <w:lsdException w:name="Title" w:semiHidden="0" w:unhideWhenUsed="0" w:qFormat="1"/>
    <w:lsdException w:name="Default Paragraph Font" w:unhideWhenUsed="0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108" w:firstLine="108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120"/>
      <w:jc w:val="both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 w:after="1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120"/>
      <w:jc w:val="center"/>
      <w:outlineLvl w:val="4"/>
    </w:pPr>
    <w:rPr>
      <w:b/>
      <w:b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vertAlign w:val="superscript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page number"/>
    <w:basedOn w:val="a0"/>
    <w:uiPriority w:val="99"/>
  </w:style>
  <w:style w:type="paragraph" w:styleId="a6">
    <w:name w:val="Balloon Text"/>
    <w:basedOn w:val="a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caps/>
      <w:sz w:val="28"/>
      <w:szCs w:val="28"/>
    </w:rPr>
  </w:style>
  <w:style w:type="paragraph" w:styleId="a8">
    <w:name w:val="Plain Text"/>
    <w:basedOn w:val="a"/>
    <w:link w:val="a9"/>
    <w:uiPriority w:val="99"/>
    <w:qFormat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a">
    <w:name w:val="footnote text"/>
    <w:basedOn w:val="a"/>
    <w:link w:val="ab"/>
    <w:uiPriority w:val="99"/>
    <w:semiHidden/>
    <w:qFormat/>
    <w:rPr>
      <w:sz w:val="20"/>
      <w:szCs w:val="20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</w:style>
  <w:style w:type="paragraph" w:styleId="af0">
    <w:name w:val="Body Text Indent"/>
    <w:basedOn w:val="a"/>
    <w:link w:val="af1"/>
    <w:uiPriority w:val="99"/>
    <w:qFormat/>
    <w:pPr>
      <w:ind w:right="1255" w:firstLine="540"/>
      <w:jc w:val="center"/>
    </w:pPr>
    <w:rPr>
      <w:b/>
      <w:bCs/>
    </w:rPr>
  </w:style>
  <w:style w:type="paragraph" w:styleId="af2">
    <w:name w:val="Title"/>
    <w:basedOn w:val="a"/>
    <w:link w:val="af3"/>
    <w:uiPriority w:val="99"/>
    <w:qFormat/>
    <w:pPr>
      <w:jc w:val="center"/>
    </w:pPr>
    <w:rPr>
      <w:sz w:val="28"/>
      <w:szCs w:val="28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</w:style>
  <w:style w:type="paragraph" w:styleId="33">
    <w:name w:val="Body Text 3"/>
    <w:basedOn w:val="a"/>
    <w:link w:val="34"/>
    <w:uiPriority w:val="99"/>
    <w:qFormat/>
    <w:pPr>
      <w:jc w:val="center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qFormat/>
    <w:pPr>
      <w:ind w:right="1255" w:firstLine="540"/>
      <w:jc w:val="both"/>
    </w:pPr>
  </w:style>
  <w:style w:type="paragraph" w:styleId="af7">
    <w:name w:val="Block Text"/>
    <w:basedOn w:val="a"/>
    <w:uiPriority w:val="99"/>
    <w:qFormat/>
    <w:pPr>
      <w:widowControl w:val="0"/>
      <w:spacing w:before="260" w:line="520" w:lineRule="auto"/>
      <w:ind w:left="840" w:right="3200"/>
      <w:jc w:val="center"/>
    </w:pPr>
    <w:rPr>
      <w:b/>
      <w:bCs/>
    </w:r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locked/>
    <w:rPr>
      <w:rFonts w:ascii="Courier New" w:hAnsi="Courier New" w:cs="Courier New"/>
      <w:sz w:val="20"/>
      <w:szCs w:val="20"/>
    </w:rPr>
  </w:style>
  <w:style w:type="paragraph" w:customStyle="1" w:styleId="af9">
    <w:name w:val="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аголовок 1"/>
    <w:basedOn w:val="a"/>
    <w:next w:val="a"/>
    <w:uiPriority w:val="99"/>
    <w:qFormat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customStyle="1" w:styleId="afa">
    <w:name w:val="Внутренний адрес"/>
    <w:basedOn w:val="a"/>
    <w:uiPriority w:val="99"/>
    <w:qFormat/>
    <w:pPr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qFormat/>
    <w:locked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qFormat/>
    <w:locked/>
    <w:rPr>
      <w:sz w:val="24"/>
      <w:szCs w:val="24"/>
    </w:rPr>
  </w:style>
  <w:style w:type="paragraph" w:customStyle="1" w:styleId="H4">
    <w:name w:val="H4"/>
    <w:basedOn w:val="a"/>
    <w:next w:val="a"/>
    <w:uiPriority w:val="99"/>
    <w:qFormat/>
    <w:pPr>
      <w:keepNext/>
      <w:spacing w:before="100" w:after="100"/>
      <w:outlineLvl w:val="4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locked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locked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locked/>
    <w:rPr>
      <w:sz w:val="16"/>
      <w:szCs w:val="16"/>
    </w:rPr>
  </w:style>
  <w:style w:type="paragraph" w:customStyle="1" w:styleId="FR2">
    <w:name w:val="FR2"/>
    <w:uiPriority w:val="99"/>
    <w:qFormat/>
    <w:pPr>
      <w:widowControl w:val="0"/>
    </w:pPr>
    <w:rPr>
      <w:rFonts w:eastAsia="Times New Roman"/>
      <w:sz w:val="18"/>
      <w:szCs w:val="18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qFormat/>
    <w:pPr>
      <w:widowControl w:val="0"/>
      <w:ind w:right="19772"/>
    </w:pPr>
    <w:rPr>
      <w:rFonts w:ascii="Courier New" w:eastAsia="Times New Roman" w:hAnsi="Courier New" w:cs="Courier New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qFormat/>
    <w:locked/>
    <w:rPr>
      <w:sz w:val="16"/>
      <w:szCs w:val="16"/>
    </w:rPr>
  </w:style>
  <w:style w:type="paragraph" w:customStyle="1" w:styleId="afb">
    <w:name w:val="Îáû÷íûé"/>
    <w:uiPriority w:val="99"/>
    <w:qFormat/>
    <w:rPr>
      <w:rFonts w:eastAsia="Times New Roman"/>
    </w:rPr>
  </w:style>
  <w:style w:type="paragraph" w:customStyle="1" w:styleId="13">
    <w:name w:val="Стиль1"/>
    <w:basedOn w:val="1"/>
    <w:uiPriority w:val="99"/>
    <w:qFormat/>
    <w:pPr>
      <w:keepNext w:val="0"/>
      <w:spacing w:before="40" w:line="221" w:lineRule="auto"/>
      <w:ind w:left="0" w:hanging="119"/>
      <w:jc w:val="center"/>
      <w:outlineLvl w:val="9"/>
    </w:pPr>
    <w:rPr>
      <w:b/>
      <w:bCs/>
      <w:sz w:val="16"/>
      <w:szCs w:val="16"/>
    </w:rPr>
  </w:style>
  <w:style w:type="paragraph" w:customStyle="1" w:styleId="25">
    <w:name w:val="Стиль2"/>
    <w:basedOn w:val="13"/>
    <w:uiPriority w:val="99"/>
    <w:qFormat/>
  </w:style>
  <w:style w:type="character" w:customStyle="1" w:styleId="ab">
    <w:name w:val="Текст сноски Знак"/>
    <w:basedOn w:val="a0"/>
    <w:link w:val="aa"/>
    <w:uiPriority w:val="99"/>
    <w:semiHidden/>
    <w:qFormat/>
    <w:locked/>
    <w:rPr>
      <w:sz w:val="20"/>
      <w:szCs w:val="20"/>
    </w:rPr>
  </w:style>
  <w:style w:type="paragraph" w:customStyle="1" w:styleId="Sweet">
    <w:name w:val="Sweet_основной текст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styleId="afc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d">
    <w:name w:val="Символ сноски"/>
    <w:uiPriority w:val="99"/>
    <w:qFormat/>
    <w:rPr>
      <w:vertAlign w:val="superscript"/>
    </w:rPr>
  </w:style>
  <w:style w:type="character" w:customStyle="1" w:styleId="afe">
    <w:name w:val="Символ нумерации"/>
    <w:uiPriority w:val="99"/>
    <w:qFormat/>
  </w:style>
  <w:style w:type="paragraph" w:customStyle="1" w:styleId="aff">
    <w:name w:val="a"/>
    <w:basedOn w:val="a"/>
    <w:uiPriority w:val="99"/>
    <w:qFormat/>
    <w:pPr>
      <w:spacing w:before="100" w:beforeAutospacing="1" w:after="100" w:afterAutospacing="1"/>
    </w:pPr>
  </w:style>
  <w:style w:type="paragraph" w:customStyle="1" w:styleId="consnormal0">
    <w:name w:val="consnormal"/>
    <w:basedOn w:val="a"/>
    <w:uiPriority w:val="99"/>
    <w:qFormat/>
    <w:pPr>
      <w:spacing w:before="100" w:beforeAutospacing="1" w:after="100" w:afterAutospacing="1"/>
    </w:pPr>
  </w:style>
  <w:style w:type="paragraph" w:customStyle="1" w:styleId="14">
    <w:name w:val="1"/>
    <w:basedOn w:val="a"/>
    <w:uiPriority w:val="99"/>
    <w:qFormat/>
    <w:pPr>
      <w:spacing w:before="100" w:beforeAutospacing="1" w:after="100" w:afterAutospacing="1"/>
    </w:pPr>
  </w:style>
  <w:style w:type="paragraph" w:customStyle="1" w:styleId="aff0">
    <w:name w:val="???????"/>
    <w:uiPriority w:val="99"/>
    <w:qFormat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customStyle="1" w:styleId="aff1">
    <w:name w:val="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locked/>
    <w:rPr>
      <w:sz w:val="2"/>
      <w:szCs w:val="2"/>
    </w:rPr>
  </w:style>
  <w:style w:type="paragraph" w:styleId="aff3">
    <w:name w:val="No Spacing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15">
    <w:name w:val="Знак Знак1 Знак Знак Знак Знак Знак Знак Знак Знак Знак Знак Знак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1"/>
    <w:basedOn w:val="a"/>
    <w:uiPriority w:val="99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">
    <w:name w:val="ConsPlusNormal1"/>
    <w:uiPriority w:val="99"/>
    <w:qFormat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094BC0494920F996BC9ACC1B6B0CB0DD392D2336289D36BF2E5B82A3B3F9057A518EC868F02FE55FBD6DA4OFX8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94BC0494920F996BC9ACC1B6B0CB0DD392D2336289D36BF2E5B82A3B3F9057A518EC868F02FE55FBD6DA4OFX8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4BC0494920F996BC9AD2167D60EFD13C2E7A3E21CD62E22251D7OFXB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4BC0494920F996BC9AD2167D60EFD13F247C33299835E07304D9FEE4OFX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BC0494920F996BC9ACC1B6B0CB0DD392D2336289D36BF2E5B82A3B3F9057A518EC868F02FE55FBC6DA0OFXCD" TargetMode="External"/><Relationship Id="rId14" Type="http://schemas.openxmlformats.org/officeDocument/2006/relationships/hyperlink" Target="consultantplus://offline/ref=094BC0494920F996BC9ACC1B6B0CB0DD392D2336289D36BF2E5B82A3B3F9057A518EC868F02FE55FBD6DA4OFX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4621</Words>
  <Characters>26341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</dc:creator>
  <cp:keywords/>
  <cp:lastModifiedBy>sovet</cp:lastModifiedBy>
  <cp:revision>11</cp:revision>
  <cp:lastPrinted>2025-10-10T05:06:00Z</cp:lastPrinted>
  <dcterms:created xsi:type="dcterms:W3CDTF">2025-09-30T02:41:00Z</dcterms:created>
  <dcterms:modified xsi:type="dcterms:W3CDTF">2025-10-10T05:09:00Z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A0C66997E13B403C96B27E699FE49E1D</vt:lpwstr>
  </property>
</Properties>
</file>