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D57A9B">
        <w:rPr>
          <w:b/>
          <w:bCs/>
          <w:sz w:val="28"/>
          <w:szCs w:val="28"/>
        </w:rPr>
        <w:t>АШТАГОЛЬСКИЙ МУНИЦИ</w:t>
      </w:r>
      <w:r w:rsidR="00C23F44">
        <w:rPr>
          <w:b/>
          <w:bCs/>
          <w:sz w:val="28"/>
          <w:szCs w:val="28"/>
        </w:rPr>
        <w:t>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D57A9B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C500BC" w:rsidRDefault="00C500BC" w:rsidP="00027AE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6D0BA8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6D0BA8">
        <w:rPr>
          <w:b/>
          <w:bCs/>
          <w:sz w:val="28"/>
          <w:szCs w:val="28"/>
        </w:rPr>
        <w:t xml:space="preserve">октября </w:t>
      </w:r>
      <w:r w:rsidR="000A701D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</w:t>
      </w:r>
      <w:r w:rsidR="006D0BA8">
        <w:rPr>
          <w:b/>
          <w:bCs/>
          <w:sz w:val="28"/>
          <w:szCs w:val="28"/>
        </w:rPr>
        <w:t xml:space="preserve"> 34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A701D">
        <w:rPr>
          <w:b w:val="0"/>
          <w:bCs w:val="0"/>
          <w:sz w:val="28"/>
          <w:szCs w:val="28"/>
        </w:rPr>
        <w:t>агольского</w:t>
      </w:r>
      <w:proofErr w:type="spellEnd"/>
      <w:r w:rsidR="000A701D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Default="00C500BC" w:rsidP="00BA5CF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B71C5">
        <w:rPr>
          <w:sz w:val="28"/>
          <w:szCs w:val="28"/>
        </w:rPr>
        <w:t>т</w:t>
      </w:r>
      <w:r w:rsidR="000A701D">
        <w:rPr>
          <w:sz w:val="28"/>
          <w:szCs w:val="28"/>
        </w:rPr>
        <w:t xml:space="preserve"> </w:t>
      </w:r>
      <w:r w:rsidR="006D0BA8">
        <w:rPr>
          <w:sz w:val="28"/>
          <w:szCs w:val="28"/>
        </w:rPr>
        <w:t xml:space="preserve">7 октября </w:t>
      </w:r>
      <w:r w:rsidR="000A701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CB71C5">
        <w:rPr>
          <w:sz w:val="28"/>
          <w:szCs w:val="28"/>
        </w:rPr>
        <w:t>года</w:t>
      </w:r>
    </w:p>
    <w:p w:rsidR="00F34DB5" w:rsidRPr="00CB71C5" w:rsidRDefault="00F34DB5" w:rsidP="00BA5CF3">
      <w:pPr>
        <w:pStyle w:val="a3"/>
        <w:jc w:val="right"/>
        <w:rPr>
          <w:sz w:val="28"/>
          <w:szCs w:val="28"/>
        </w:rPr>
      </w:pPr>
    </w:p>
    <w:p w:rsidR="00067ECE" w:rsidRPr="00067ECE" w:rsidRDefault="00174D44" w:rsidP="00067ECE">
      <w:pPr>
        <w:jc w:val="center"/>
        <w:rPr>
          <w:b/>
          <w:sz w:val="28"/>
          <w:szCs w:val="28"/>
        </w:rPr>
      </w:pPr>
      <w:r w:rsidRPr="00067ECE">
        <w:rPr>
          <w:b/>
          <w:sz w:val="28"/>
          <w:szCs w:val="28"/>
        </w:rPr>
        <w:t xml:space="preserve">О переименовании </w:t>
      </w:r>
      <w:r w:rsidR="00E35740" w:rsidRPr="00067ECE">
        <w:rPr>
          <w:b/>
          <w:sz w:val="28"/>
          <w:szCs w:val="28"/>
        </w:rPr>
        <w:t xml:space="preserve">отраслевого (функционального) органа администрации </w:t>
      </w:r>
      <w:proofErr w:type="spellStart"/>
      <w:r w:rsidR="00E35740" w:rsidRPr="00067ECE">
        <w:rPr>
          <w:b/>
          <w:sz w:val="28"/>
          <w:szCs w:val="28"/>
        </w:rPr>
        <w:t>Таштагольского</w:t>
      </w:r>
      <w:proofErr w:type="spellEnd"/>
      <w:r w:rsidR="00E35740" w:rsidRPr="00067ECE">
        <w:rPr>
          <w:b/>
          <w:sz w:val="28"/>
          <w:szCs w:val="28"/>
        </w:rPr>
        <w:t xml:space="preserve"> муниципального </w:t>
      </w:r>
      <w:r w:rsidR="009D73A7">
        <w:rPr>
          <w:b/>
          <w:sz w:val="28"/>
          <w:szCs w:val="28"/>
        </w:rPr>
        <w:t>района</w:t>
      </w:r>
      <w:r w:rsidR="00E35740" w:rsidRPr="00067ECE">
        <w:rPr>
          <w:b/>
          <w:sz w:val="28"/>
          <w:szCs w:val="28"/>
        </w:rPr>
        <w:t xml:space="preserve"> – муниципального казенного учреждения «</w:t>
      </w:r>
      <w:r w:rsidR="00397CA9">
        <w:rPr>
          <w:b/>
          <w:sz w:val="28"/>
          <w:szCs w:val="28"/>
        </w:rPr>
        <w:t xml:space="preserve">Управление культуры </w:t>
      </w:r>
      <w:r w:rsidR="00397CA9" w:rsidRPr="008F5B91">
        <w:rPr>
          <w:b/>
          <w:sz w:val="28"/>
          <w:szCs w:val="28"/>
        </w:rPr>
        <w:t>администрации</w:t>
      </w:r>
      <w:r w:rsidR="008F5B91" w:rsidRPr="008F5B91">
        <w:rPr>
          <w:b/>
          <w:sz w:val="28"/>
          <w:szCs w:val="28"/>
        </w:rPr>
        <w:t xml:space="preserve"> </w:t>
      </w:r>
      <w:proofErr w:type="spellStart"/>
      <w:r w:rsidR="008F5B91" w:rsidRPr="008F5B91">
        <w:rPr>
          <w:b/>
          <w:sz w:val="28"/>
          <w:szCs w:val="28"/>
        </w:rPr>
        <w:t>Таштагольского</w:t>
      </w:r>
      <w:proofErr w:type="spellEnd"/>
      <w:r w:rsidR="008F5B91" w:rsidRPr="008F5B91">
        <w:rPr>
          <w:b/>
          <w:sz w:val="28"/>
          <w:szCs w:val="28"/>
        </w:rPr>
        <w:t xml:space="preserve"> муниципального </w:t>
      </w:r>
      <w:r w:rsidR="009D73A7">
        <w:rPr>
          <w:b/>
          <w:sz w:val="28"/>
          <w:szCs w:val="28"/>
        </w:rPr>
        <w:t>района</w:t>
      </w:r>
      <w:r w:rsidR="00E35740" w:rsidRPr="00067ECE">
        <w:rPr>
          <w:b/>
          <w:sz w:val="28"/>
          <w:szCs w:val="28"/>
        </w:rPr>
        <w:t xml:space="preserve">» </w:t>
      </w:r>
      <w:r w:rsidRPr="00067ECE">
        <w:rPr>
          <w:b/>
          <w:sz w:val="28"/>
          <w:szCs w:val="28"/>
        </w:rPr>
        <w:t>и утверждении Положения о</w:t>
      </w:r>
      <w:r w:rsidR="00067ECE" w:rsidRPr="00067ECE">
        <w:rPr>
          <w:b/>
          <w:sz w:val="28"/>
          <w:szCs w:val="28"/>
        </w:rPr>
        <w:t>б</w:t>
      </w:r>
      <w:r w:rsidRPr="00067ECE">
        <w:rPr>
          <w:b/>
          <w:sz w:val="28"/>
          <w:szCs w:val="28"/>
        </w:rPr>
        <w:t xml:space="preserve"> </w:t>
      </w:r>
      <w:r w:rsidR="00397CA9">
        <w:rPr>
          <w:b/>
          <w:sz w:val="28"/>
          <w:szCs w:val="28"/>
        </w:rPr>
        <w:t>управлении культуры</w:t>
      </w:r>
      <w:r w:rsidR="008F5B91" w:rsidRPr="00067ECE">
        <w:rPr>
          <w:b/>
          <w:sz w:val="28"/>
          <w:szCs w:val="28"/>
        </w:rPr>
        <w:t xml:space="preserve"> </w:t>
      </w:r>
      <w:r w:rsidR="00067ECE" w:rsidRPr="00067ECE">
        <w:rPr>
          <w:b/>
          <w:sz w:val="28"/>
          <w:szCs w:val="28"/>
        </w:rPr>
        <w:t xml:space="preserve">администрации </w:t>
      </w:r>
      <w:proofErr w:type="spellStart"/>
      <w:r w:rsidR="00067ECE" w:rsidRPr="00067ECE">
        <w:rPr>
          <w:b/>
          <w:sz w:val="28"/>
          <w:szCs w:val="28"/>
        </w:rPr>
        <w:t>Таштагольского</w:t>
      </w:r>
      <w:proofErr w:type="spellEnd"/>
      <w:r w:rsidR="00067ECE" w:rsidRPr="00067ECE">
        <w:rPr>
          <w:b/>
          <w:sz w:val="28"/>
          <w:szCs w:val="28"/>
        </w:rPr>
        <w:t xml:space="preserve"> муниципального округа</w:t>
      </w:r>
    </w:p>
    <w:p w:rsidR="00C500BC" w:rsidRPr="00824F28" w:rsidRDefault="00C500BC" w:rsidP="00067ECE">
      <w:pPr>
        <w:pStyle w:val="ConsPlusTitle"/>
        <w:jc w:val="center"/>
        <w:rPr>
          <w:rFonts w:ascii="Times New Roman" w:hAnsi="Times New Roman" w:cs="Times New Roman"/>
        </w:rPr>
      </w:pPr>
    </w:p>
    <w:p w:rsidR="00522E5C" w:rsidRPr="00DD4FC0" w:rsidRDefault="00522E5C" w:rsidP="00522E5C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Руководствуясь Федеральным законом</w:t>
      </w:r>
      <w:r w:rsidRPr="00AB4D68">
        <w:rPr>
          <w:bCs/>
          <w:sz w:val="28"/>
          <w:szCs w:val="28"/>
        </w:rPr>
        <w:t xml:space="preserve"> от </w:t>
      </w:r>
      <w:r w:rsidRPr="00D00B0F">
        <w:rPr>
          <w:rFonts w:eastAsiaTheme="minorHAnsi"/>
          <w:sz w:val="28"/>
          <w:szCs w:val="28"/>
          <w:lang w:eastAsia="en-US"/>
        </w:rPr>
        <w:t>20.03.2025</w:t>
      </w:r>
      <w:r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Pr="00AB4D68">
        <w:rPr>
          <w:bCs/>
          <w:sz w:val="28"/>
          <w:szCs w:val="28"/>
        </w:rPr>
        <w:t xml:space="preserve">», </w:t>
      </w:r>
      <w:r>
        <w:rPr>
          <w:rFonts w:eastAsia="Calibri"/>
          <w:bCs/>
          <w:sz w:val="28"/>
          <w:szCs w:val="28"/>
        </w:rPr>
        <w:t>Законом</w:t>
      </w:r>
      <w:r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>
        <w:rPr>
          <w:rFonts w:eastAsia="Calibri"/>
          <w:bCs/>
          <w:sz w:val="28"/>
          <w:szCs w:val="28"/>
        </w:rPr>
        <w:t xml:space="preserve"> - Кузбасса </w:t>
      </w:r>
      <w:r w:rsidRPr="00DD4FC0">
        <w:rPr>
          <w:rFonts w:eastAsia="Calibri"/>
          <w:bCs/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23.04.2025</w:t>
      </w:r>
      <w:r w:rsidRPr="00DD4FC0">
        <w:rPr>
          <w:rFonts w:eastAsia="Calibri"/>
          <w:bCs/>
          <w:sz w:val="28"/>
          <w:szCs w:val="28"/>
        </w:rPr>
        <w:t xml:space="preserve"> №</w:t>
      </w:r>
      <w:r>
        <w:rPr>
          <w:rFonts w:eastAsia="Calibri"/>
          <w:bCs/>
          <w:sz w:val="28"/>
          <w:szCs w:val="28"/>
        </w:rPr>
        <w:t xml:space="preserve"> 45</w:t>
      </w:r>
      <w:r w:rsidRPr="00DD4FC0">
        <w:rPr>
          <w:rFonts w:eastAsia="Calibri"/>
          <w:bCs/>
          <w:sz w:val="28"/>
          <w:szCs w:val="28"/>
        </w:rPr>
        <w:t>-ОЗ «</w:t>
      </w:r>
      <w:r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>
        <w:rPr>
          <w:rFonts w:eastAsia="Calibri"/>
          <w:bCs/>
          <w:sz w:val="28"/>
          <w:szCs w:val="28"/>
        </w:rPr>
        <w:t>Таштагольского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</w:t>
      </w:r>
      <w:r w:rsidR="008E35A7">
        <w:rPr>
          <w:rFonts w:eastAsia="Calibri"/>
          <w:bCs/>
          <w:sz w:val="28"/>
          <w:szCs w:val="28"/>
        </w:rPr>
        <w:t>округа</w:t>
      </w:r>
      <w:r>
        <w:rPr>
          <w:rFonts w:eastAsia="Calibri"/>
          <w:bCs/>
          <w:sz w:val="28"/>
          <w:szCs w:val="28"/>
        </w:rPr>
        <w:t>»,</w:t>
      </w:r>
      <w:r w:rsidRPr="00DD4FC0">
        <w:rPr>
          <w:rFonts w:eastAsia="Calibri"/>
          <w:bCs/>
          <w:sz w:val="28"/>
          <w:szCs w:val="28"/>
        </w:rPr>
        <w:t xml:space="preserve"> </w:t>
      </w: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>
        <w:rPr>
          <w:rFonts w:eastAsia="Calibri"/>
          <w:sz w:val="28"/>
          <w:szCs w:val="28"/>
        </w:rPr>
        <w:t>Таштагольского</w:t>
      </w:r>
      <w:proofErr w:type="spellEnd"/>
      <w:r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790660">
      <w:pPr>
        <w:jc w:val="center"/>
        <w:rPr>
          <w:b/>
          <w:bCs/>
          <w:sz w:val="22"/>
          <w:szCs w:val="22"/>
        </w:rPr>
      </w:pPr>
    </w:p>
    <w:p w:rsidR="00C500BC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6D0BA8" w:rsidRDefault="006D0BA8" w:rsidP="00790660">
      <w:pPr>
        <w:jc w:val="center"/>
        <w:rPr>
          <w:b/>
          <w:bCs/>
          <w:sz w:val="28"/>
          <w:szCs w:val="28"/>
        </w:rPr>
      </w:pPr>
    </w:p>
    <w:p w:rsidR="00342FCF" w:rsidRDefault="00342FCF" w:rsidP="00342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E2D">
        <w:rPr>
          <w:sz w:val="28"/>
          <w:szCs w:val="28"/>
        </w:rPr>
        <w:t xml:space="preserve">1. Переименовать </w:t>
      </w:r>
      <w:r>
        <w:rPr>
          <w:sz w:val="28"/>
          <w:szCs w:val="28"/>
        </w:rPr>
        <w:t>отраслевой (функциональный) орган</w:t>
      </w:r>
      <w:r w:rsidRPr="00AF0482">
        <w:rPr>
          <w:sz w:val="28"/>
          <w:szCs w:val="28"/>
        </w:rPr>
        <w:t xml:space="preserve"> адми</w:t>
      </w:r>
      <w:r>
        <w:rPr>
          <w:sz w:val="28"/>
          <w:szCs w:val="28"/>
        </w:rPr>
        <w:t xml:space="preserve">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9D73A7">
        <w:rPr>
          <w:sz w:val="28"/>
          <w:szCs w:val="28"/>
        </w:rPr>
        <w:t>района</w:t>
      </w:r>
      <w:r w:rsidR="00056FBF">
        <w:rPr>
          <w:sz w:val="28"/>
          <w:szCs w:val="28"/>
        </w:rPr>
        <w:t xml:space="preserve"> - </w:t>
      </w:r>
      <w:r>
        <w:rPr>
          <w:sz w:val="28"/>
          <w:szCs w:val="28"/>
        </w:rPr>
        <w:t>муниципальное к</w:t>
      </w:r>
      <w:r w:rsidR="00C018CB">
        <w:rPr>
          <w:sz w:val="28"/>
          <w:szCs w:val="28"/>
        </w:rPr>
        <w:t>азенное учреждение «У</w:t>
      </w:r>
      <w:r>
        <w:rPr>
          <w:sz w:val="28"/>
          <w:szCs w:val="28"/>
        </w:rPr>
        <w:t>правление</w:t>
      </w:r>
      <w:r w:rsidR="00DE725B" w:rsidRPr="00DE725B">
        <w:rPr>
          <w:sz w:val="28"/>
          <w:szCs w:val="28"/>
        </w:rPr>
        <w:t xml:space="preserve"> культу</w:t>
      </w:r>
      <w:r w:rsidR="00397CA9">
        <w:rPr>
          <w:sz w:val="28"/>
          <w:szCs w:val="28"/>
        </w:rPr>
        <w:t>ры</w:t>
      </w:r>
      <w:r w:rsidR="00C018CB">
        <w:rPr>
          <w:sz w:val="28"/>
          <w:szCs w:val="28"/>
        </w:rPr>
        <w:t xml:space="preserve"> администрации </w:t>
      </w:r>
      <w:proofErr w:type="spellStart"/>
      <w:r w:rsidR="00C018CB">
        <w:rPr>
          <w:sz w:val="28"/>
          <w:szCs w:val="28"/>
        </w:rPr>
        <w:t>Таштагольского</w:t>
      </w:r>
      <w:proofErr w:type="spellEnd"/>
      <w:r w:rsidR="00C018CB">
        <w:rPr>
          <w:sz w:val="28"/>
          <w:szCs w:val="28"/>
        </w:rPr>
        <w:t xml:space="preserve"> муниципального </w:t>
      </w:r>
      <w:r w:rsidR="009D73A7">
        <w:rPr>
          <w:sz w:val="28"/>
          <w:szCs w:val="28"/>
        </w:rPr>
        <w:t>района</w:t>
      </w:r>
      <w:r>
        <w:rPr>
          <w:sz w:val="28"/>
          <w:szCs w:val="28"/>
        </w:rPr>
        <w:t>»</w:t>
      </w:r>
      <w:r w:rsidRPr="006377A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83E2D">
        <w:rPr>
          <w:sz w:val="28"/>
          <w:szCs w:val="28"/>
        </w:rPr>
        <w:t xml:space="preserve"> </w:t>
      </w:r>
      <w:r w:rsidR="007C5309">
        <w:rPr>
          <w:sz w:val="28"/>
          <w:szCs w:val="28"/>
        </w:rPr>
        <w:t>У</w:t>
      </w:r>
      <w:r w:rsidR="00397CA9">
        <w:rPr>
          <w:sz w:val="28"/>
          <w:szCs w:val="28"/>
        </w:rPr>
        <w:t>правление культуры</w:t>
      </w:r>
      <w:r w:rsidR="004D3582">
        <w:rPr>
          <w:sz w:val="28"/>
          <w:szCs w:val="28"/>
        </w:rPr>
        <w:t xml:space="preserve"> администрации </w:t>
      </w:r>
      <w:proofErr w:type="spellStart"/>
      <w:r w:rsidR="004D3582">
        <w:rPr>
          <w:sz w:val="28"/>
          <w:szCs w:val="28"/>
        </w:rPr>
        <w:t>Таштагольского</w:t>
      </w:r>
      <w:proofErr w:type="spellEnd"/>
      <w:r w:rsidR="004D3582">
        <w:rPr>
          <w:sz w:val="28"/>
          <w:szCs w:val="28"/>
        </w:rPr>
        <w:t xml:space="preserve"> муниципального округа</w:t>
      </w:r>
      <w:r w:rsidRPr="00683E2D">
        <w:rPr>
          <w:sz w:val="28"/>
          <w:szCs w:val="28"/>
        </w:rPr>
        <w:t>.</w:t>
      </w:r>
    </w:p>
    <w:p w:rsidR="00342FCF" w:rsidRPr="00683E2D" w:rsidRDefault="00342FCF" w:rsidP="00342FC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3E2D">
        <w:rPr>
          <w:sz w:val="28"/>
          <w:szCs w:val="28"/>
        </w:rPr>
        <w:t xml:space="preserve">2. Утвердить </w:t>
      </w:r>
      <w:hyperlink w:anchor="P53" w:history="1">
        <w:r w:rsidRPr="00CD2183">
          <w:rPr>
            <w:sz w:val="28"/>
            <w:szCs w:val="28"/>
          </w:rPr>
          <w:t>Положение</w:t>
        </w:r>
      </w:hyperlink>
      <w:r w:rsidRPr="00CD218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D3582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7C5309">
        <w:rPr>
          <w:sz w:val="28"/>
          <w:szCs w:val="28"/>
        </w:rPr>
        <w:t>У</w:t>
      </w:r>
      <w:r w:rsidR="00397CA9">
        <w:rPr>
          <w:sz w:val="28"/>
          <w:szCs w:val="28"/>
        </w:rPr>
        <w:t>правлении культуры</w:t>
      </w:r>
      <w:r w:rsidR="004D3582">
        <w:rPr>
          <w:sz w:val="28"/>
          <w:szCs w:val="28"/>
        </w:rPr>
        <w:t xml:space="preserve"> администрации </w:t>
      </w:r>
      <w:proofErr w:type="spellStart"/>
      <w:r w:rsidR="004D3582">
        <w:rPr>
          <w:sz w:val="28"/>
          <w:szCs w:val="28"/>
        </w:rPr>
        <w:t>Таштагольского</w:t>
      </w:r>
      <w:proofErr w:type="spellEnd"/>
      <w:r w:rsidR="004D3582">
        <w:rPr>
          <w:sz w:val="28"/>
          <w:szCs w:val="28"/>
        </w:rPr>
        <w:t xml:space="preserve"> муниципального округа</w:t>
      </w:r>
      <w:r w:rsidR="00BA5CF3">
        <w:rPr>
          <w:sz w:val="28"/>
          <w:szCs w:val="28"/>
        </w:rPr>
        <w:t xml:space="preserve"> согласно приложению к настоящему решению.</w:t>
      </w:r>
    </w:p>
    <w:p w:rsidR="00867201" w:rsidRPr="00824F28" w:rsidRDefault="00867201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газете «Красная </w:t>
      </w:r>
      <w:proofErr w:type="spellStart"/>
      <w:r w:rsidRPr="00824F28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Pr="00824F2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824F2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Pr="00824F28">
        <w:rPr>
          <w:rFonts w:ascii="Times New Roman" w:hAnsi="Times New Roman" w:cs="Times New Roman"/>
          <w:sz w:val="28"/>
          <w:szCs w:val="28"/>
        </w:rPr>
        <w:lastRenderedPageBreak/>
        <w:t>Ташт</w:t>
      </w:r>
      <w:r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67201" w:rsidRDefault="00867201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6D0BA8">
        <w:rPr>
          <w:rFonts w:ascii="Times New Roman" w:hAnsi="Times New Roman" w:cs="Times New Roman"/>
          <w:sz w:val="28"/>
          <w:szCs w:val="28"/>
        </w:rPr>
        <w:t xml:space="preserve">в день, следующий за днем его официального опубликования. </w:t>
      </w:r>
    </w:p>
    <w:p w:rsidR="00834764" w:rsidRDefault="00834764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BA8" w:rsidRDefault="006D0BA8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BA8" w:rsidRPr="00FF6E11" w:rsidRDefault="006D0BA8" w:rsidP="006D0BA8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:rsidR="006D0BA8" w:rsidRPr="00FF6E11" w:rsidRDefault="006D0BA8" w:rsidP="006D0BA8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    А.А. Путинцев </w:t>
      </w:r>
    </w:p>
    <w:p w:rsidR="006D0BA8" w:rsidRDefault="006D0BA8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5DE" w:rsidRDefault="00AA65DE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Default="006D0BA8" w:rsidP="00BA5CF3">
      <w:pPr>
        <w:ind w:right="-6"/>
        <w:jc w:val="right"/>
        <w:rPr>
          <w:sz w:val="28"/>
          <w:szCs w:val="28"/>
        </w:rPr>
      </w:pPr>
    </w:p>
    <w:p w:rsidR="006D0BA8" w:rsidRPr="006D0BA8" w:rsidRDefault="006D0BA8" w:rsidP="006D0BA8">
      <w:pPr>
        <w:ind w:left="4536"/>
        <w:jc w:val="right"/>
        <w:rPr>
          <w:sz w:val="28"/>
          <w:szCs w:val="28"/>
        </w:rPr>
      </w:pPr>
      <w:r w:rsidRPr="006D0BA8">
        <w:rPr>
          <w:sz w:val="28"/>
          <w:szCs w:val="28"/>
        </w:rPr>
        <w:lastRenderedPageBreak/>
        <w:t xml:space="preserve">Приложение </w:t>
      </w:r>
    </w:p>
    <w:p w:rsidR="006D0BA8" w:rsidRPr="006D0BA8" w:rsidRDefault="006D0BA8" w:rsidP="006D0BA8">
      <w:pPr>
        <w:ind w:left="4536"/>
        <w:jc w:val="both"/>
        <w:rPr>
          <w:sz w:val="28"/>
          <w:szCs w:val="28"/>
        </w:rPr>
      </w:pPr>
      <w:r w:rsidRPr="006D0BA8">
        <w:rPr>
          <w:sz w:val="28"/>
          <w:szCs w:val="28"/>
        </w:rPr>
        <w:t>к решению Совета народных депутатов</w:t>
      </w:r>
      <w:r w:rsidR="00624B9E"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</w:t>
      </w:r>
      <w:bookmarkStart w:id="0" w:name="_GoBack"/>
      <w:bookmarkEnd w:id="0"/>
      <w:r w:rsidRPr="006D0B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34</w:t>
      </w:r>
      <w:r w:rsidRPr="006D0BA8">
        <w:rPr>
          <w:sz w:val="28"/>
          <w:szCs w:val="28"/>
        </w:rPr>
        <w:t>-рр</w:t>
      </w:r>
    </w:p>
    <w:p w:rsidR="00BA5CF3" w:rsidRDefault="00BA5CF3" w:rsidP="00BA5CF3">
      <w:pPr>
        <w:tabs>
          <w:tab w:val="left" w:pos="6990"/>
        </w:tabs>
        <w:jc w:val="center"/>
        <w:rPr>
          <w:sz w:val="28"/>
          <w:szCs w:val="28"/>
        </w:rPr>
      </w:pPr>
    </w:p>
    <w:p w:rsidR="006C00FA" w:rsidRPr="00EC65B4" w:rsidRDefault="006C00FA" w:rsidP="006C00F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C65B4">
        <w:rPr>
          <w:b/>
          <w:sz w:val="28"/>
          <w:szCs w:val="28"/>
        </w:rPr>
        <w:t>Положение о</w:t>
      </w:r>
      <w:r w:rsidR="004F3FAC">
        <w:rPr>
          <w:b/>
          <w:sz w:val="28"/>
          <w:szCs w:val="28"/>
        </w:rPr>
        <w:t>б управлении культуры</w:t>
      </w:r>
      <w:r>
        <w:rPr>
          <w:b/>
          <w:sz w:val="28"/>
          <w:szCs w:val="28"/>
        </w:rPr>
        <w:t xml:space="preserve"> администрации </w:t>
      </w:r>
      <w:proofErr w:type="spellStart"/>
      <w:r>
        <w:rPr>
          <w:b/>
          <w:sz w:val="28"/>
          <w:szCs w:val="28"/>
        </w:rPr>
        <w:t>Таштагольского</w:t>
      </w:r>
      <w:proofErr w:type="spellEnd"/>
      <w:r w:rsidRPr="00EC65B4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BA5CF3" w:rsidRPr="006E1B0B" w:rsidRDefault="00BA5CF3" w:rsidP="00BA5CF3">
      <w:pPr>
        <w:tabs>
          <w:tab w:val="left" w:pos="6990"/>
        </w:tabs>
        <w:jc w:val="center"/>
        <w:rPr>
          <w:sz w:val="28"/>
          <w:szCs w:val="28"/>
        </w:rPr>
      </w:pPr>
    </w:p>
    <w:p w:rsidR="00CA3223" w:rsidRDefault="00CA3223" w:rsidP="00CA3223">
      <w:pPr>
        <w:jc w:val="center"/>
        <w:rPr>
          <w:sz w:val="28"/>
          <w:szCs w:val="28"/>
        </w:rPr>
      </w:pPr>
      <w:r w:rsidRPr="006E1B0B">
        <w:rPr>
          <w:sz w:val="28"/>
          <w:szCs w:val="28"/>
        </w:rPr>
        <w:t>1. О</w:t>
      </w:r>
      <w:r>
        <w:rPr>
          <w:sz w:val="28"/>
          <w:szCs w:val="28"/>
        </w:rPr>
        <w:t xml:space="preserve">БЩИЕ ПОЛОЖЕНИЯ </w:t>
      </w:r>
    </w:p>
    <w:p w:rsidR="006D0BA8" w:rsidRPr="006E1B0B" w:rsidRDefault="006D0BA8" w:rsidP="00CA3223">
      <w:pPr>
        <w:jc w:val="center"/>
        <w:rPr>
          <w:sz w:val="28"/>
          <w:szCs w:val="28"/>
        </w:rPr>
      </w:pP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proofErr w:type="gramStart"/>
      <w:r w:rsidRPr="006E1B0B">
        <w:rPr>
          <w:sz w:val="28"/>
          <w:szCs w:val="28"/>
        </w:rPr>
        <w:t xml:space="preserve">Управление культуры администрации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 (далее по тексту – Управление) входит в структуру администрации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 и является отраслевым (функциональным) органом администрации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>, созданным для обеспечения условий для развития на территории муниципального образования «</w:t>
      </w:r>
      <w:proofErr w:type="spellStart"/>
      <w:r w:rsidRPr="006E1B0B">
        <w:rPr>
          <w:sz w:val="28"/>
          <w:szCs w:val="28"/>
        </w:rPr>
        <w:t>Таштагольский</w:t>
      </w:r>
      <w:proofErr w:type="spellEnd"/>
      <w:r w:rsidRPr="006E1B0B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округ</w:t>
      </w:r>
      <w:r w:rsidRPr="006E1B0B">
        <w:rPr>
          <w:sz w:val="28"/>
          <w:szCs w:val="28"/>
        </w:rPr>
        <w:t>» культурно – досуговых и информационно просветительских ме</w:t>
      </w:r>
      <w:r>
        <w:rPr>
          <w:sz w:val="28"/>
          <w:szCs w:val="28"/>
        </w:rPr>
        <w:t xml:space="preserve">роприятий, а также для решения </w:t>
      </w:r>
      <w:r w:rsidRPr="006E1B0B">
        <w:rPr>
          <w:sz w:val="28"/>
          <w:szCs w:val="28"/>
        </w:rPr>
        <w:t xml:space="preserve">вопросов управления системой </w:t>
      </w:r>
      <w:r w:rsidRPr="00305C12">
        <w:rPr>
          <w:sz w:val="28"/>
          <w:szCs w:val="28"/>
        </w:rPr>
        <w:t>муниципальных учреждений культуры</w:t>
      </w:r>
      <w:r w:rsidRPr="006E1B0B">
        <w:rPr>
          <w:sz w:val="28"/>
          <w:szCs w:val="28"/>
        </w:rPr>
        <w:t xml:space="preserve"> в соответствии с действующим законодательством</w:t>
      </w:r>
      <w:proofErr w:type="gramEnd"/>
      <w:r>
        <w:rPr>
          <w:sz w:val="28"/>
          <w:szCs w:val="28"/>
        </w:rPr>
        <w:t xml:space="preserve"> Российской Федерации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Организационно–правовая форма Управления – муниципальное казенное учреждение.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Офици</w:t>
      </w:r>
      <w:r>
        <w:rPr>
          <w:sz w:val="28"/>
          <w:szCs w:val="28"/>
        </w:rPr>
        <w:t>альное наименование Управления</w:t>
      </w:r>
      <w:r w:rsidRPr="00693BF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10D08">
        <w:rPr>
          <w:sz w:val="28"/>
          <w:szCs w:val="28"/>
        </w:rPr>
        <w:t xml:space="preserve">Управление культуры администрации </w:t>
      </w:r>
      <w:proofErr w:type="spellStart"/>
      <w:r w:rsidRPr="00510D08">
        <w:rPr>
          <w:sz w:val="28"/>
          <w:szCs w:val="28"/>
        </w:rPr>
        <w:t>Таштагольского</w:t>
      </w:r>
      <w:proofErr w:type="spellEnd"/>
      <w:r w:rsidRPr="00510D0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10D08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Местонахождение Управления: 652992, Российская Федерация, Кемеровская область</w:t>
      </w:r>
      <w:r>
        <w:rPr>
          <w:sz w:val="28"/>
          <w:szCs w:val="28"/>
        </w:rPr>
        <w:t xml:space="preserve"> - Кузбасс</w:t>
      </w:r>
      <w:r w:rsidRPr="006E1B0B">
        <w:rPr>
          <w:sz w:val="28"/>
          <w:szCs w:val="28"/>
        </w:rPr>
        <w:t>, город Таштагол, улица Поспелова, 20</w:t>
      </w:r>
      <w:r>
        <w:rPr>
          <w:sz w:val="28"/>
          <w:szCs w:val="28"/>
        </w:rPr>
        <w:t>, помещение 317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Юридический адрес: 652992, Российская Федерация, Кемеровская область</w:t>
      </w:r>
      <w:r>
        <w:rPr>
          <w:sz w:val="28"/>
          <w:szCs w:val="28"/>
        </w:rPr>
        <w:t xml:space="preserve"> - Кузбасс</w:t>
      </w:r>
      <w:r w:rsidRPr="006E1B0B">
        <w:rPr>
          <w:sz w:val="28"/>
          <w:szCs w:val="28"/>
        </w:rPr>
        <w:t>, город Таштагол, улица Поспелова, 20</w:t>
      </w:r>
      <w:r>
        <w:rPr>
          <w:sz w:val="28"/>
          <w:szCs w:val="28"/>
        </w:rPr>
        <w:t xml:space="preserve">, </w:t>
      </w:r>
      <w:r w:rsidRPr="00A80BE3">
        <w:rPr>
          <w:sz w:val="28"/>
          <w:szCs w:val="28"/>
        </w:rPr>
        <w:t>помещение 317.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Фактический адрес: 652992, Российская Федерация, Кемеровская область</w:t>
      </w:r>
      <w:r>
        <w:rPr>
          <w:sz w:val="28"/>
          <w:szCs w:val="28"/>
        </w:rPr>
        <w:t xml:space="preserve"> - Кузбасс</w:t>
      </w:r>
      <w:r w:rsidRPr="006E1B0B">
        <w:rPr>
          <w:sz w:val="28"/>
          <w:szCs w:val="28"/>
        </w:rPr>
        <w:t>, город Таштагол, улица Поспелова, 20</w:t>
      </w:r>
      <w:r>
        <w:rPr>
          <w:sz w:val="28"/>
          <w:szCs w:val="28"/>
        </w:rPr>
        <w:t xml:space="preserve">, </w:t>
      </w:r>
      <w:r w:rsidRPr="00A80BE3">
        <w:rPr>
          <w:sz w:val="28"/>
          <w:szCs w:val="28"/>
        </w:rPr>
        <w:t>помещение 317.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1.5.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Управление является некоммерческой организацией.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6E1B0B">
        <w:rPr>
          <w:sz w:val="28"/>
          <w:szCs w:val="28"/>
        </w:rPr>
        <w:t xml:space="preserve">Учредителем Управления является </w:t>
      </w:r>
      <w:r w:rsidRPr="00F9306E">
        <w:rPr>
          <w:sz w:val="28"/>
          <w:szCs w:val="28"/>
        </w:rPr>
        <w:t>муниципальное образование «</w:t>
      </w:r>
      <w:proofErr w:type="spellStart"/>
      <w:r w:rsidRPr="00F9306E">
        <w:rPr>
          <w:sz w:val="28"/>
          <w:szCs w:val="28"/>
        </w:rPr>
        <w:t>Таштагольский</w:t>
      </w:r>
      <w:proofErr w:type="spellEnd"/>
      <w:r w:rsidRPr="00F9306E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округ</w:t>
      </w:r>
      <w:r w:rsidRPr="00F9306E">
        <w:rPr>
          <w:sz w:val="28"/>
          <w:szCs w:val="28"/>
        </w:rPr>
        <w:t>».</w:t>
      </w:r>
    </w:p>
    <w:p w:rsidR="00CA3223" w:rsidRPr="004228B0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4228B0">
        <w:rPr>
          <w:color w:val="000000" w:themeColor="text1"/>
          <w:sz w:val="28"/>
          <w:szCs w:val="28"/>
        </w:rPr>
        <w:t>1.7. Учредительным документом Управления является Положение.</w:t>
      </w:r>
    </w:p>
    <w:p w:rsidR="00CA3223" w:rsidRPr="004228B0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4228B0">
        <w:rPr>
          <w:color w:val="000000" w:themeColor="text1"/>
          <w:sz w:val="28"/>
          <w:szCs w:val="28"/>
        </w:rPr>
        <w:t>1.8. Управление является муниципальным казенным учреждением образуемым, для осуществления управленческих функций в отношении подведомственных ему учреждений, обладает правами юридического лица, имеет самостоятельный баланс, смету расходов, специальные печати, бланки и штампы с наименованием Управления на русском языке, необходимые для деятельности, средства оперативной связи. Технические средства для осуществления функций и счета, открываемые в соответствии с законодательством Российской Федерации.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lastRenderedPageBreak/>
        <w:t>1.9.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Управление самостоятельно выступает в суд</w:t>
      </w:r>
      <w:r>
        <w:rPr>
          <w:sz w:val="28"/>
          <w:szCs w:val="28"/>
        </w:rPr>
        <w:t>е в качестве истца и ответчика.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4228B0">
        <w:rPr>
          <w:sz w:val="28"/>
          <w:szCs w:val="28"/>
        </w:rPr>
        <w:t>1.10. Управление вправе осуществлять приносящие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Положении. Доходы, полученные от такой деятельности, поступают в доход окружного бюджета.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1.11.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Управление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</w:t>
      </w:r>
      <w:r>
        <w:rPr>
          <w:sz w:val="28"/>
          <w:szCs w:val="28"/>
        </w:rPr>
        <w:t>Управления</w:t>
      </w:r>
      <w:r w:rsidRPr="006E1B0B">
        <w:rPr>
          <w:sz w:val="28"/>
          <w:szCs w:val="28"/>
        </w:rPr>
        <w:t xml:space="preserve"> несет Учредитель. При недостаточности лимитов бюджетных обязательств, доведенных </w:t>
      </w:r>
      <w:r>
        <w:rPr>
          <w:sz w:val="28"/>
          <w:szCs w:val="28"/>
        </w:rPr>
        <w:t>Управлению</w:t>
      </w:r>
      <w:r w:rsidRPr="006E1B0B">
        <w:rPr>
          <w:sz w:val="28"/>
          <w:szCs w:val="28"/>
        </w:rPr>
        <w:t xml:space="preserve"> для исполнения его денежных обязательств, по таким обязательствам от имени муниципального образования отвечает администрация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округа.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1.12.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Управление не имеет права предоставлять и получать кредиты (займы), приобретать ценные бумаги.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6E1B0B">
        <w:rPr>
          <w:sz w:val="28"/>
          <w:szCs w:val="28"/>
        </w:rPr>
        <w:t xml:space="preserve">В своей деятельности Управление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</w:t>
      </w:r>
      <w:r w:rsidRPr="004228B0">
        <w:rPr>
          <w:color w:val="000000" w:themeColor="text1"/>
          <w:sz w:val="28"/>
          <w:szCs w:val="28"/>
        </w:rPr>
        <w:t>Федеральным законом от 12.01.1996 № 7 «О некоммерческих организаций», Федеральным законом от 09.10.1992 № 3612-1</w:t>
      </w:r>
      <w:r w:rsidRPr="00E564B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F460BF">
        <w:rPr>
          <w:sz w:val="28"/>
          <w:szCs w:val="28"/>
        </w:rPr>
        <w:t>снов</w:t>
      </w:r>
      <w:r>
        <w:rPr>
          <w:sz w:val="28"/>
          <w:szCs w:val="28"/>
        </w:rPr>
        <w:t>ы</w:t>
      </w:r>
      <w:r w:rsidRPr="00F460BF">
        <w:rPr>
          <w:sz w:val="28"/>
          <w:szCs w:val="28"/>
        </w:rPr>
        <w:t xml:space="preserve"> законодательства Российской Федерации о культуре</w:t>
      </w:r>
      <w:r>
        <w:rPr>
          <w:sz w:val="28"/>
          <w:szCs w:val="28"/>
        </w:rPr>
        <w:t xml:space="preserve">», </w:t>
      </w:r>
      <w:r w:rsidRPr="006E1B0B">
        <w:rPr>
          <w:sz w:val="28"/>
          <w:szCs w:val="28"/>
        </w:rPr>
        <w:t>указами Президента Российской Федерации, постановлениями и распоряжениями Правительства Российской Федерации, Уставом муниципального образования «</w:t>
      </w:r>
      <w:proofErr w:type="spellStart"/>
      <w:r w:rsidRPr="006E1B0B">
        <w:rPr>
          <w:sz w:val="28"/>
          <w:szCs w:val="28"/>
        </w:rPr>
        <w:t>Таштагольский</w:t>
      </w:r>
      <w:proofErr w:type="spellEnd"/>
      <w:r w:rsidRPr="006E1B0B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округ</w:t>
      </w:r>
      <w:r w:rsidRPr="006E1B0B">
        <w:rPr>
          <w:sz w:val="28"/>
          <w:szCs w:val="28"/>
        </w:rPr>
        <w:t>», законами</w:t>
      </w:r>
      <w:proofErr w:type="gramEnd"/>
      <w:r w:rsidRPr="006E1B0B">
        <w:rPr>
          <w:sz w:val="28"/>
          <w:szCs w:val="28"/>
        </w:rPr>
        <w:t xml:space="preserve"> и иными нормативными правовыми актами Российской Федерации</w:t>
      </w:r>
      <w:r>
        <w:rPr>
          <w:sz w:val="28"/>
          <w:szCs w:val="28"/>
        </w:rPr>
        <w:t>,</w:t>
      </w:r>
      <w:r w:rsidRPr="006E1B0B">
        <w:rPr>
          <w:sz w:val="28"/>
          <w:szCs w:val="28"/>
        </w:rPr>
        <w:t xml:space="preserve"> Кемеровской области</w:t>
      </w:r>
      <w:r>
        <w:rPr>
          <w:sz w:val="28"/>
          <w:szCs w:val="28"/>
        </w:rPr>
        <w:t xml:space="preserve"> - Кузбасса</w:t>
      </w:r>
      <w:r w:rsidRPr="006E1B0B">
        <w:rPr>
          <w:sz w:val="28"/>
          <w:szCs w:val="28"/>
        </w:rPr>
        <w:t>, нормативными и правовыми актами муниципального образования «</w:t>
      </w:r>
      <w:proofErr w:type="spellStart"/>
      <w:r w:rsidRPr="006E1B0B">
        <w:rPr>
          <w:sz w:val="28"/>
          <w:szCs w:val="28"/>
        </w:rPr>
        <w:t>Таштагольский</w:t>
      </w:r>
      <w:proofErr w:type="spellEnd"/>
      <w:r w:rsidRPr="006E1B0B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округ</w:t>
      </w:r>
      <w:r w:rsidRPr="006E1B0B">
        <w:rPr>
          <w:sz w:val="28"/>
          <w:szCs w:val="28"/>
        </w:rPr>
        <w:t>», настоящим Положением и локальными актами Управления.</w:t>
      </w:r>
    </w:p>
    <w:p w:rsidR="00CA3223" w:rsidRPr="004228B0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4228B0">
        <w:rPr>
          <w:color w:val="000000" w:themeColor="text1"/>
          <w:sz w:val="28"/>
          <w:szCs w:val="28"/>
        </w:rPr>
        <w:t xml:space="preserve">1.14. Управление осуществляет свою деятельность во взаимодействии с Министерством культуры Российской Федерации, Министерством культуры и национальной политики Кузбасса, администрацией </w:t>
      </w:r>
      <w:proofErr w:type="spellStart"/>
      <w:r w:rsidRPr="004228B0">
        <w:rPr>
          <w:color w:val="000000" w:themeColor="text1"/>
          <w:sz w:val="28"/>
          <w:szCs w:val="28"/>
        </w:rPr>
        <w:t>Таштагольского</w:t>
      </w:r>
      <w:proofErr w:type="spellEnd"/>
      <w:r w:rsidRPr="004228B0">
        <w:rPr>
          <w:color w:val="000000" w:themeColor="text1"/>
          <w:sz w:val="28"/>
          <w:szCs w:val="28"/>
        </w:rPr>
        <w:t xml:space="preserve"> муниципального округа и её функциональными (отраслевыми) органами, общественными организациями, Советом народных депутатов </w:t>
      </w:r>
      <w:proofErr w:type="spellStart"/>
      <w:r w:rsidRPr="004228B0">
        <w:rPr>
          <w:color w:val="000000" w:themeColor="text1"/>
          <w:sz w:val="28"/>
          <w:szCs w:val="28"/>
        </w:rPr>
        <w:t>Таштагольского</w:t>
      </w:r>
      <w:proofErr w:type="spellEnd"/>
      <w:r w:rsidRPr="004228B0">
        <w:rPr>
          <w:color w:val="000000" w:themeColor="text1"/>
          <w:sz w:val="28"/>
          <w:szCs w:val="28"/>
        </w:rPr>
        <w:t xml:space="preserve"> муниципального округа, а также другими организациями в пределах своей компетенции.</w:t>
      </w:r>
    </w:p>
    <w:p w:rsidR="00CA3223" w:rsidRPr="004228B0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4228B0">
        <w:rPr>
          <w:color w:val="000000" w:themeColor="text1"/>
          <w:sz w:val="28"/>
          <w:szCs w:val="28"/>
        </w:rPr>
        <w:t>1.15. В состав Управления входят:</w:t>
      </w:r>
    </w:p>
    <w:p w:rsidR="00CA3223" w:rsidRPr="004228B0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4228B0">
        <w:rPr>
          <w:color w:val="000000" w:themeColor="text1"/>
          <w:sz w:val="28"/>
          <w:szCs w:val="28"/>
        </w:rPr>
        <w:t>1.15.1. Аппарат управления;</w:t>
      </w:r>
    </w:p>
    <w:p w:rsidR="00CA3223" w:rsidRPr="004228B0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4228B0">
        <w:rPr>
          <w:color w:val="000000" w:themeColor="text1"/>
          <w:sz w:val="28"/>
          <w:szCs w:val="28"/>
        </w:rPr>
        <w:t>1.15.2. Централизованная бухгалтерия.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lastRenderedPageBreak/>
        <w:t>1.1</w:t>
      </w:r>
      <w:r>
        <w:rPr>
          <w:sz w:val="28"/>
          <w:szCs w:val="28"/>
        </w:rPr>
        <w:t>6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В сферу деятельности Управления включены подведомственные ему учреждения, обеспечивающие различные услуги по функционированию системы культуры в пределах предоставленных </w:t>
      </w:r>
      <w:r w:rsidRPr="00693BF1">
        <w:rPr>
          <w:sz w:val="28"/>
          <w:szCs w:val="28"/>
        </w:rPr>
        <w:t>ему</w:t>
      </w:r>
      <w:r w:rsidRPr="006E1B0B">
        <w:rPr>
          <w:sz w:val="28"/>
          <w:szCs w:val="28"/>
        </w:rPr>
        <w:t xml:space="preserve"> прав. </w:t>
      </w:r>
      <w:r w:rsidRPr="00150366">
        <w:rPr>
          <w:sz w:val="28"/>
          <w:szCs w:val="28"/>
        </w:rPr>
        <w:t xml:space="preserve">Управление </w:t>
      </w:r>
      <w:r w:rsidRPr="006E1B0B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общее руководство</w:t>
      </w:r>
      <w:r w:rsidRPr="006E1B0B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>ю</w:t>
      </w:r>
      <w:r w:rsidRPr="006E1B0B">
        <w:rPr>
          <w:sz w:val="28"/>
          <w:szCs w:val="28"/>
        </w:rPr>
        <w:t xml:space="preserve"> подведомственных</w:t>
      </w:r>
      <w:r>
        <w:rPr>
          <w:sz w:val="28"/>
          <w:szCs w:val="28"/>
        </w:rPr>
        <w:t xml:space="preserve"> ему</w:t>
      </w:r>
      <w:r w:rsidRPr="006E1B0B">
        <w:rPr>
          <w:sz w:val="28"/>
          <w:szCs w:val="28"/>
        </w:rPr>
        <w:t xml:space="preserve"> учреждений и является главным распорядителем</w:t>
      </w:r>
      <w:r>
        <w:rPr>
          <w:sz w:val="28"/>
          <w:szCs w:val="28"/>
        </w:rPr>
        <w:t xml:space="preserve"> и администратором</w:t>
      </w:r>
      <w:r w:rsidRPr="006E1B0B">
        <w:rPr>
          <w:sz w:val="28"/>
          <w:szCs w:val="28"/>
        </w:rPr>
        <w:t xml:space="preserve"> бюджетных средств в отношении </w:t>
      </w:r>
      <w:r>
        <w:rPr>
          <w:sz w:val="28"/>
          <w:szCs w:val="28"/>
        </w:rPr>
        <w:t xml:space="preserve">этих </w:t>
      </w:r>
      <w:r w:rsidRPr="006E1B0B">
        <w:rPr>
          <w:sz w:val="28"/>
          <w:szCs w:val="28"/>
        </w:rPr>
        <w:t>подведомственных учреждений.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1.1</w:t>
      </w:r>
      <w:r>
        <w:rPr>
          <w:sz w:val="28"/>
          <w:szCs w:val="28"/>
        </w:rPr>
        <w:t>7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Управлению </w:t>
      </w:r>
      <w:proofErr w:type="gramStart"/>
      <w:r w:rsidRPr="006E1B0B">
        <w:rPr>
          <w:sz w:val="28"/>
          <w:szCs w:val="28"/>
        </w:rPr>
        <w:t>подведомственны</w:t>
      </w:r>
      <w:proofErr w:type="gramEnd"/>
      <w:r w:rsidRPr="006E1B0B">
        <w:rPr>
          <w:sz w:val="28"/>
          <w:szCs w:val="28"/>
        </w:rPr>
        <w:t xml:space="preserve"> и подконтрольны: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автономное</w:t>
      </w:r>
      <w:r w:rsidRPr="006E1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 </w:t>
      </w:r>
      <w:r w:rsidRPr="006E1B0B">
        <w:rPr>
          <w:sz w:val="28"/>
          <w:szCs w:val="28"/>
        </w:rPr>
        <w:t>дополнительного образования «</w:t>
      </w:r>
      <w:r>
        <w:rPr>
          <w:sz w:val="28"/>
          <w:szCs w:val="28"/>
        </w:rPr>
        <w:t>Детская школа искусств №8 им.</w:t>
      </w:r>
      <w:r w:rsidR="006D0BA8">
        <w:rPr>
          <w:sz w:val="28"/>
          <w:szCs w:val="28"/>
        </w:rPr>
        <w:t xml:space="preserve"> </w:t>
      </w:r>
      <w:r>
        <w:rPr>
          <w:sz w:val="28"/>
          <w:szCs w:val="28"/>
        </w:rPr>
        <w:t>Н.А.</w:t>
      </w:r>
      <w:r w:rsidR="006D0B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Капишникова</w:t>
      </w:r>
      <w:proofErr w:type="spellEnd"/>
      <w:r w:rsidRPr="006E1B0B">
        <w:rPr>
          <w:sz w:val="28"/>
          <w:szCs w:val="28"/>
        </w:rPr>
        <w:t>»;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бюджетное учреждение дополнительного образования «</w:t>
      </w:r>
      <w:r>
        <w:rPr>
          <w:sz w:val="28"/>
          <w:szCs w:val="28"/>
        </w:rPr>
        <w:t>Детская школа искусств №64</w:t>
      </w:r>
      <w:r w:rsidRPr="006E1B0B">
        <w:rPr>
          <w:sz w:val="28"/>
          <w:szCs w:val="28"/>
        </w:rPr>
        <w:t>»;</w:t>
      </w:r>
    </w:p>
    <w:p w:rsidR="00CA3223" w:rsidRPr="00D11314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1314">
        <w:rPr>
          <w:sz w:val="28"/>
          <w:szCs w:val="28"/>
        </w:rPr>
        <w:t>Муниципальное бюджетное учреждение дополнительного образования «</w:t>
      </w:r>
      <w:r>
        <w:rPr>
          <w:sz w:val="28"/>
          <w:szCs w:val="28"/>
        </w:rPr>
        <w:t>Детская школа</w:t>
      </w:r>
      <w:r w:rsidRPr="00D11314">
        <w:rPr>
          <w:sz w:val="28"/>
          <w:szCs w:val="28"/>
        </w:rPr>
        <w:t xml:space="preserve"> искусств №65»;</w:t>
      </w:r>
    </w:p>
    <w:p w:rsidR="00CA3223" w:rsidRPr="00D11314" w:rsidRDefault="00CA3223" w:rsidP="00CA3223">
      <w:pPr>
        <w:ind w:firstLine="720"/>
        <w:jc w:val="both"/>
        <w:rPr>
          <w:sz w:val="28"/>
          <w:szCs w:val="28"/>
        </w:rPr>
      </w:pPr>
      <w:r w:rsidRPr="00D1131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1314">
        <w:rPr>
          <w:sz w:val="28"/>
          <w:szCs w:val="28"/>
        </w:rPr>
        <w:t>Муниципальное бюджетное учреждение дополнительного образования «</w:t>
      </w:r>
      <w:r>
        <w:rPr>
          <w:sz w:val="28"/>
          <w:szCs w:val="28"/>
        </w:rPr>
        <w:t>Детская школа</w:t>
      </w:r>
      <w:r w:rsidRPr="00D11314">
        <w:rPr>
          <w:sz w:val="28"/>
          <w:szCs w:val="28"/>
        </w:rPr>
        <w:t xml:space="preserve"> искусств №67»;</w:t>
      </w:r>
    </w:p>
    <w:p w:rsidR="00CA3223" w:rsidRPr="00D11314" w:rsidRDefault="00CA3223" w:rsidP="00CA3223">
      <w:pPr>
        <w:ind w:firstLine="720"/>
        <w:jc w:val="both"/>
        <w:rPr>
          <w:sz w:val="28"/>
          <w:szCs w:val="28"/>
        </w:rPr>
      </w:pPr>
      <w:r w:rsidRPr="00D1131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1314">
        <w:rPr>
          <w:sz w:val="28"/>
          <w:szCs w:val="28"/>
        </w:rPr>
        <w:t>Муниципальное бюджетное учреждение дополнительного образования «</w:t>
      </w:r>
      <w:r>
        <w:rPr>
          <w:sz w:val="28"/>
          <w:szCs w:val="28"/>
        </w:rPr>
        <w:t>Детская школа</w:t>
      </w:r>
      <w:r w:rsidRPr="00D11314">
        <w:rPr>
          <w:sz w:val="28"/>
          <w:szCs w:val="28"/>
        </w:rPr>
        <w:t xml:space="preserve"> искусств №68»;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М</w:t>
      </w:r>
      <w:r w:rsidRPr="006E1B0B">
        <w:rPr>
          <w:sz w:val="28"/>
          <w:szCs w:val="28"/>
        </w:rPr>
        <w:t xml:space="preserve">униципальное бюджетное учреждение культуры «Централизованная библиотечная система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>»;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Муниципальное бюджетное учреждение культуры «Централизованная клубная система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>»;</w:t>
      </w:r>
    </w:p>
    <w:p w:rsidR="00CA3223" w:rsidRPr="00BC1969" w:rsidRDefault="00CA3223" w:rsidP="00CA3223">
      <w:pPr>
        <w:ind w:firstLine="720"/>
        <w:jc w:val="both"/>
        <w:rPr>
          <w:sz w:val="28"/>
          <w:szCs w:val="28"/>
        </w:rPr>
      </w:pPr>
      <w:r w:rsidRPr="00BC1969">
        <w:rPr>
          <w:sz w:val="28"/>
          <w:szCs w:val="28"/>
        </w:rPr>
        <w:t xml:space="preserve">- Муниципальное бюджетное учреждение культуры «Музей этнографии и природы Горной </w:t>
      </w:r>
      <w:proofErr w:type="spellStart"/>
      <w:r w:rsidRPr="00BC1969">
        <w:rPr>
          <w:sz w:val="28"/>
          <w:szCs w:val="28"/>
        </w:rPr>
        <w:t>Шории</w:t>
      </w:r>
      <w:proofErr w:type="spellEnd"/>
      <w:r w:rsidRPr="00BC1969">
        <w:rPr>
          <w:sz w:val="28"/>
          <w:szCs w:val="28"/>
        </w:rPr>
        <w:t xml:space="preserve">» </w:t>
      </w:r>
      <w:proofErr w:type="spellStart"/>
      <w:r w:rsidRPr="00BC1969">
        <w:rPr>
          <w:sz w:val="28"/>
          <w:szCs w:val="28"/>
        </w:rPr>
        <w:t>Таштагольского</w:t>
      </w:r>
      <w:proofErr w:type="spellEnd"/>
      <w:r w:rsidRPr="00BC1969">
        <w:rPr>
          <w:sz w:val="28"/>
          <w:szCs w:val="28"/>
        </w:rPr>
        <w:t xml:space="preserve"> муниципального округа;</w:t>
      </w:r>
    </w:p>
    <w:p w:rsidR="00CA3223" w:rsidRPr="00BC1969" w:rsidRDefault="00CA3223" w:rsidP="00CA3223">
      <w:pPr>
        <w:ind w:firstLine="720"/>
        <w:jc w:val="both"/>
        <w:rPr>
          <w:sz w:val="28"/>
          <w:szCs w:val="28"/>
        </w:rPr>
      </w:pPr>
      <w:r w:rsidRPr="00BC1969">
        <w:rPr>
          <w:sz w:val="28"/>
          <w:szCs w:val="28"/>
        </w:rPr>
        <w:t>- Муниципальное бюджетное учреждение культуры «Музей–заповедник «</w:t>
      </w:r>
      <w:proofErr w:type="spellStart"/>
      <w:r w:rsidRPr="00BC1969">
        <w:rPr>
          <w:sz w:val="28"/>
          <w:szCs w:val="28"/>
        </w:rPr>
        <w:t>Трёхречье</w:t>
      </w:r>
      <w:proofErr w:type="spellEnd"/>
      <w:r w:rsidRPr="00BC1969">
        <w:rPr>
          <w:sz w:val="28"/>
          <w:szCs w:val="28"/>
        </w:rPr>
        <w:t xml:space="preserve">»» </w:t>
      </w:r>
      <w:proofErr w:type="spellStart"/>
      <w:r w:rsidRPr="00BC1969">
        <w:rPr>
          <w:sz w:val="28"/>
          <w:szCs w:val="28"/>
        </w:rPr>
        <w:t>Таштагольского</w:t>
      </w:r>
      <w:proofErr w:type="spellEnd"/>
      <w:r w:rsidRPr="00BC1969">
        <w:rPr>
          <w:sz w:val="28"/>
          <w:szCs w:val="28"/>
        </w:rPr>
        <w:t xml:space="preserve"> муниципального округа;</w:t>
      </w:r>
    </w:p>
    <w:p w:rsidR="00CA3223" w:rsidRPr="00BC1969" w:rsidRDefault="00CA3223" w:rsidP="00CA3223">
      <w:pPr>
        <w:ind w:firstLine="720"/>
        <w:jc w:val="both"/>
        <w:rPr>
          <w:sz w:val="28"/>
          <w:szCs w:val="28"/>
        </w:rPr>
      </w:pPr>
      <w:r w:rsidRPr="00BC1969">
        <w:rPr>
          <w:sz w:val="28"/>
          <w:szCs w:val="28"/>
        </w:rPr>
        <w:t>- Муниципальное бюджетное учреждение культуры «</w:t>
      </w:r>
      <w:proofErr w:type="spellStart"/>
      <w:r w:rsidRPr="00BC1969">
        <w:rPr>
          <w:sz w:val="28"/>
          <w:szCs w:val="28"/>
        </w:rPr>
        <w:t>Телередакция</w:t>
      </w:r>
      <w:proofErr w:type="spellEnd"/>
      <w:r w:rsidRPr="00BC1969">
        <w:rPr>
          <w:sz w:val="28"/>
          <w:szCs w:val="28"/>
        </w:rPr>
        <w:t xml:space="preserve"> «Эфир-Т»» </w:t>
      </w:r>
      <w:proofErr w:type="spellStart"/>
      <w:r w:rsidRPr="00BC1969">
        <w:rPr>
          <w:sz w:val="28"/>
          <w:szCs w:val="28"/>
        </w:rPr>
        <w:t>Таштагольского</w:t>
      </w:r>
      <w:proofErr w:type="spellEnd"/>
      <w:r w:rsidRPr="00BC1969">
        <w:rPr>
          <w:sz w:val="28"/>
          <w:szCs w:val="28"/>
        </w:rPr>
        <w:t xml:space="preserve"> муниципального округа;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BC1969">
        <w:rPr>
          <w:sz w:val="28"/>
          <w:szCs w:val="28"/>
        </w:rPr>
        <w:t xml:space="preserve">- Муниципальное автономное учреждение культуры «Городской парк культуры и отдыха «Горняцкие горизонты» </w:t>
      </w:r>
      <w:proofErr w:type="spellStart"/>
      <w:r w:rsidRPr="00BC1969">
        <w:rPr>
          <w:sz w:val="28"/>
          <w:szCs w:val="28"/>
        </w:rPr>
        <w:t>Таштагольского</w:t>
      </w:r>
      <w:proofErr w:type="spellEnd"/>
      <w:r w:rsidRPr="00BC1969">
        <w:rPr>
          <w:sz w:val="28"/>
          <w:szCs w:val="28"/>
        </w:rPr>
        <w:t xml:space="preserve"> муниципального округа;</w:t>
      </w:r>
    </w:p>
    <w:p w:rsidR="00CA3223" w:rsidRPr="004228B0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4228B0">
        <w:rPr>
          <w:color w:val="000000" w:themeColor="text1"/>
          <w:sz w:val="28"/>
          <w:szCs w:val="28"/>
        </w:rPr>
        <w:t xml:space="preserve">- Муниципальное бюджетное учреждение «Центр обслуживания учреждений культуры </w:t>
      </w:r>
      <w:proofErr w:type="spellStart"/>
      <w:r w:rsidRPr="004228B0">
        <w:rPr>
          <w:color w:val="000000" w:themeColor="text1"/>
          <w:sz w:val="28"/>
          <w:szCs w:val="28"/>
        </w:rPr>
        <w:t>Таштагольского</w:t>
      </w:r>
      <w:proofErr w:type="spellEnd"/>
      <w:r w:rsidRPr="004228B0">
        <w:rPr>
          <w:color w:val="000000" w:themeColor="text1"/>
          <w:sz w:val="28"/>
          <w:szCs w:val="28"/>
        </w:rPr>
        <w:t xml:space="preserve"> муниципального округа».</w:t>
      </w:r>
    </w:p>
    <w:p w:rsidR="00CA3223" w:rsidRPr="00D76B03" w:rsidRDefault="00CA3223" w:rsidP="00CA3223">
      <w:pPr>
        <w:tabs>
          <w:tab w:val="left" w:pos="3075"/>
        </w:tabs>
        <w:ind w:firstLine="720"/>
        <w:jc w:val="both"/>
        <w:rPr>
          <w:color w:val="FF0000"/>
          <w:sz w:val="28"/>
          <w:szCs w:val="28"/>
        </w:rPr>
      </w:pPr>
    </w:p>
    <w:p w:rsidR="00CA3223" w:rsidRDefault="00CA3223" w:rsidP="00CA3223">
      <w:pPr>
        <w:jc w:val="center"/>
        <w:rPr>
          <w:sz w:val="28"/>
          <w:szCs w:val="28"/>
        </w:rPr>
      </w:pPr>
      <w:r w:rsidRPr="006E1B0B">
        <w:rPr>
          <w:sz w:val="28"/>
          <w:szCs w:val="28"/>
        </w:rPr>
        <w:t>2. НАПРАВЛЕНИЯ ДЕЯТЕЛЬНОСТИ, ЗАДАЧИ</w:t>
      </w:r>
      <w:r>
        <w:rPr>
          <w:sz w:val="28"/>
          <w:szCs w:val="28"/>
        </w:rPr>
        <w:t xml:space="preserve">, </w:t>
      </w:r>
      <w:r w:rsidRPr="006E1B0B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И ПОЛНОМОЧИЯ</w:t>
      </w:r>
      <w:r w:rsidRPr="006E1B0B">
        <w:rPr>
          <w:sz w:val="28"/>
          <w:szCs w:val="28"/>
        </w:rPr>
        <w:t xml:space="preserve"> УПРАВЛЕНИЯ</w:t>
      </w:r>
    </w:p>
    <w:p w:rsidR="006D0BA8" w:rsidRPr="006E1B0B" w:rsidRDefault="006D0BA8" w:rsidP="00CA3223">
      <w:pPr>
        <w:jc w:val="center"/>
        <w:rPr>
          <w:sz w:val="28"/>
          <w:szCs w:val="28"/>
        </w:rPr>
      </w:pP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2.1.</w:t>
      </w:r>
      <w:r>
        <w:rPr>
          <w:sz w:val="28"/>
          <w:szCs w:val="28"/>
        </w:rPr>
        <w:t xml:space="preserve"> На Управление возлагается решение вопросов местного значения в сфере культуры, отнесенных к компетенции муниципального образования «</w:t>
      </w:r>
      <w:proofErr w:type="spellStart"/>
      <w:r>
        <w:rPr>
          <w:sz w:val="28"/>
          <w:szCs w:val="28"/>
        </w:rPr>
        <w:t>Таштагольский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Основным направлением деятельности Управления являются: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A80BE3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A80BE3">
        <w:rPr>
          <w:sz w:val="28"/>
          <w:szCs w:val="28"/>
        </w:rPr>
        <w:t xml:space="preserve">создание условий для обеспечения поселений, входящих в состав </w:t>
      </w:r>
      <w:proofErr w:type="spellStart"/>
      <w:r w:rsidRPr="00A80BE3">
        <w:rPr>
          <w:sz w:val="28"/>
          <w:szCs w:val="28"/>
        </w:rPr>
        <w:t>Таштагольского</w:t>
      </w:r>
      <w:proofErr w:type="spellEnd"/>
      <w:r w:rsidRPr="00A80BE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A80BE3">
        <w:rPr>
          <w:sz w:val="28"/>
          <w:szCs w:val="28"/>
        </w:rPr>
        <w:t xml:space="preserve">, услугами по организации досуга и условиями </w:t>
      </w:r>
      <w:r w:rsidRPr="00693BF1">
        <w:rPr>
          <w:sz w:val="28"/>
          <w:szCs w:val="28"/>
        </w:rPr>
        <w:t>организации</w:t>
      </w:r>
      <w:r w:rsidRPr="00A80BE3">
        <w:rPr>
          <w:sz w:val="28"/>
          <w:szCs w:val="28"/>
        </w:rPr>
        <w:t xml:space="preserve"> культуры;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создание условий для развития местного традиционного народного художественного творчества в поселениях, входящих в состав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>;</w:t>
      </w:r>
    </w:p>
    <w:p w:rsidR="00CA3223" w:rsidRPr="00A80BE3" w:rsidRDefault="00CA3223" w:rsidP="00CA3223">
      <w:pPr>
        <w:ind w:firstLine="720"/>
        <w:jc w:val="both"/>
        <w:rPr>
          <w:sz w:val="28"/>
          <w:szCs w:val="28"/>
        </w:rPr>
      </w:pPr>
      <w:r w:rsidRPr="00A80BE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2A8D">
        <w:rPr>
          <w:sz w:val="28"/>
          <w:szCs w:val="28"/>
        </w:rPr>
        <w:t xml:space="preserve">сохранение объектов культурного наследия (памятников истории и культуры) местного значения, расположенных в границах </w:t>
      </w:r>
      <w:proofErr w:type="spellStart"/>
      <w:r w:rsidRPr="00972A8D">
        <w:rPr>
          <w:sz w:val="28"/>
          <w:szCs w:val="28"/>
        </w:rPr>
        <w:t>Таштагольского</w:t>
      </w:r>
      <w:proofErr w:type="spellEnd"/>
      <w:r w:rsidRPr="00972A8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A80BE3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A80BE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93BF1">
        <w:rPr>
          <w:sz w:val="28"/>
          <w:szCs w:val="28"/>
        </w:rPr>
        <w:t>защита исконной среды обитания, традиционного образа жизни и хозяйствования, развития территорий традиционного природопользования, сохранения национальной культуры коренных малочисленных народов и национальных меньшинств;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создание условий для осуществления деятельности музеев;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43BAB">
        <w:rPr>
          <w:sz w:val="28"/>
          <w:szCs w:val="28"/>
        </w:rPr>
        <w:t xml:space="preserve">организация предоставления дополнительного образования для детей и </w:t>
      </w:r>
      <w:r w:rsidRPr="00D11314">
        <w:rPr>
          <w:sz w:val="28"/>
          <w:szCs w:val="28"/>
        </w:rPr>
        <w:t>взрослых</w:t>
      </w:r>
      <w:r w:rsidRPr="00743BA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иные вопросы в сфере культуры и </w:t>
      </w:r>
      <w:r w:rsidRPr="00743BAB">
        <w:rPr>
          <w:sz w:val="28"/>
          <w:szCs w:val="28"/>
        </w:rPr>
        <w:t>национальной политики</w:t>
      </w:r>
      <w:r w:rsidRPr="006E1B0B">
        <w:rPr>
          <w:sz w:val="28"/>
          <w:szCs w:val="28"/>
        </w:rPr>
        <w:t xml:space="preserve"> в соответствии с действующим законодательством</w:t>
      </w:r>
      <w:r>
        <w:rPr>
          <w:sz w:val="28"/>
          <w:szCs w:val="28"/>
        </w:rPr>
        <w:t xml:space="preserve"> </w:t>
      </w:r>
      <w:r w:rsidRPr="00077C48">
        <w:rPr>
          <w:sz w:val="28"/>
          <w:szCs w:val="28"/>
        </w:rPr>
        <w:t>Российской Федерации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Задачами Управления являются: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2.2.1.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Создание благоприятной культурной среды для воспитания и развития личности, формирования у жителей позитивных ценностных установок;</w:t>
      </w:r>
    </w:p>
    <w:p w:rsidR="00CA3223" w:rsidRPr="001B5D3F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1B5D3F">
        <w:rPr>
          <w:color w:val="000000" w:themeColor="text1"/>
          <w:sz w:val="28"/>
          <w:szCs w:val="28"/>
        </w:rPr>
        <w:t xml:space="preserve">2.2.2. Изучение интересов и потребителей населения в сфере культуры анализ и прогнозирование развития социально – культурной ситуации в </w:t>
      </w:r>
      <w:proofErr w:type="spellStart"/>
      <w:r w:rsidR="006D0BA8">
        <w:rPr>
          <w:color w:val="000000" w:themeColor="text1"/>
          <w:sz w:val="28"/>
          <w:szCs w:val="28"/>
        </w:rPr>
        <w:t>Т</w:t>
      </w:r>
      <w:r w:rsidRPr="001B5D3F">
        <w:rPr>
          <w:color w:val="000000" w:themeColor="text1"/>
          <w:sz w:val="28"/>
          <w:szCs w:val="28"/>
        </w:rPr>
        <w:t>аштагольском</w:t>
      </w:r>
      <w:proofErr w:type="spellEnd"/>
      <w:r w:rsidRPr="001B5D3F">
        <w:rPr>
          <w:color w:val="000000" w:themeColor="text1"/>
          <w:sz w:val="28"/>
          <w:szCs w:val="28"/>
        </w:rPr>
        <w:t xml:space="preserve"> муниципальном округе;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Обеспечение культурного обслуживания населения с учетом культурных интересов и потребностей</w:t>
      </w:r>
      <w:r w:rsidRPr="00693BF1">
        <w:rPr>
          <w:sz w:val="28"/>
          <w:szCs w:val="28"/>
        </w:rPr>
        <w:t>,</w:t>
      </w:r>
      <w:r w:rsidRPr="006E1B0B">
        <w:rPr>
          <w:sz w:val="28"/>
          <w:szCs w:val="28"/>
        </w:rPr>
        <w:t xml:space="preserve"> различных социально-возрастных групп;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</w:t>
      </w:r>
      <w:r>
        <w:rPr>
          <w:sz w:val="28"/>
          <w:szCs w:val="28"/>
        </w:rPr>
        <w:t>4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Создание условий для культурно-творческой деятельности, эстетического и художественного воспитания населения;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</w:t>
      </w:r>
      <w:r>
        <w:rPr>
          <w:sz w:val="28"/>
          <w:szCs w:val="28"/>
        </w:rPr>
        <w:t>5</w:t>
      </w:r>
      <w:r w:rsidRPr="006E1B0B">
        <w:rPr>
          <w:sz w:val="28"/>
          <w:szCs w:val="28"/>
        </w:rPr>
        <w:t xml:space="preserve">. Обеспечение доступности культуры для </w:t>
      </w:r>
      <w:r w:rsidRPr="00693BF1">
        <w:rPr>
          <w:sz w:val="28"/>
          <w:szCs w:val="28"/>
        </w:rPr>
        <w:t>жителей</w:t>
      </w:r>
      <w:r w:rsidRPr="006E1B0B">
        <w:rPr>
          <w:sz w:val="28"/>
          <w:szCs w:val="28"/>
        </w:rPr>
        <w:t>;</w:t>
      </w:r>
    </w:p>
    <w:p w:rsidR="00CA3223" w:rsidRPr="001B5D3F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1B5D3F">
        <w:rPr>
          <w:color w:val="000000" w:themeColor="text1"/>
          <w:sz w:val="28"/>
          <w:szCs w:val="28"/>
        </w:rPr>
        <w:t xml:space="preserve">2.2.6. Обеспечение условий для реализации прав граждан – жителей </w:t>
      </w:r>
      <w:proofErr w:type="spellStart"/>
      <w:r w:rsidRPr="001B5D3F">
        <w:rPr>
          <w:color w:val="000000" w:themeColor="text1"/>
          <w:sz w:val="28"/>
          <w:szCs w:val="28"/>
        </w:rPr>
        <w:t>Таштагольского</w:t>
      </w:r>
      <w:proofErr w:type="spellEnd"/>
      <w:r w:rsidRPr="001B5D3F">
        <w:rPr>
          <w:color w:val="000000" w:themeColor="text1"/>
          <w:sz w:val="28"/>
          <w:szCs w:val="28"/>
        </w:rPr>
        <w:t xml:space="preserve"> муниципального округа на приобщение к культурным ценностям, на свободу их творческой деятельности;</w:t>
      </w:r>
    </w:p>
    <w:p w:rsidR="00CA3223" w:rsidRPr="001B5D3F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1B5D3F">
        <w:rPr>
          <w:color w:val="000000" w:themeColor="text1"/>
          <w:sz w:val="28"/>
          <w:szCs w:val="28"/>
        </w:rPr>
        <w:t>2.2.7. Создание условий для приобщения детей к богатствам национальной и мировой культуры, их культурного просвещения;</w:t>
      </w:r>
    </w:p>
    <w:p w:rsidR="00CA3223" w:rsidRPr="001B5D3F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1B5D3F">
        <w:rPr>
          <w:color w:val="000000" w:themeColor="text1"/>
          <w:sz w:val="28"/>
          <w:szCs w:val="28"/>
        </w:rPr>
        <w:t>2.2.8. Создание условий для организации работы по предоставлению дополнительного образования школ искусств;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</w:t>
      </w:r>
      <w:r>
        <w:rPr>
          <w:sz w:val="28"/>
          <w:szCs w:val="28"/>
        </w:rPr>
        <w:t>9</w:t>
      </w:r>
      <w:r w:rsidRPr="006E1B0B">
        <w:rPr>
          <w:sz w:val="28"/>
          <w:szCs w:val="28"/>
        </w:rPr>
        <w:t>. Сохранение и пропаганда культурно-исторического наследия;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</w:t>
      </w:r>
      <w:r>
        <w:rPr>
          <w:sz w:val="28"/>
          <w:szCs w:val="28"/>
        </w:rPr>
        <w:t>10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Протекционизм (покровительство) по отношению к юным талантам, творческой молодежи, творческим коллективам.</w:t>
      </w:r>
    </w:p>
    <w:p w:rsidR="00CA3223" w:rsidRPr="001B5D3F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1B5D3F">
        <w:rPr>
          <w:color w:val="000000" w:themeColor="text1"/>
          <w:sz w:val="28"/>
          <w:szCs w:val="28"/>
        </w:rPr>
        <w:lastRenderedPageBreak/>
        <w:t>2.2.11. Реализация государственной политики в сфере культуры, искусства, кинематографии, музыкального и художественного образования детей и взрослых, музейного и библиотечного дела;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</w:t>
      </w:r>
      <w:r>
        <w:rPr>
          <w:sz w:val="28"/>
          <w:szCs w:val="28"/>
        </w:rPr>
        <w:t>12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Совершенствование форм организации досуга </w:t>
      </w:r>
      <w:r w:rsidRPr="00693BF1">
        <w:rPr>
          <w:sz w:val="28"/>
          <w:szCs w:val="28"/>
        </w:rPr>
        <w:t xml:space="preserve">населения </w:t>
      </w:r>
      <w:proofErr w:type="spellStart"/>
      <w:r w:rsidRPr="00693BF1">
        <w:rPr>
          <w:sz w:val="28"/>
          <w:szCs w:val="28"/>
        </w:rPr>
        <w:t>Таштагольского</w:t>
      </w:r>
      <w:proofErr w:type="spellEnd"/>
      <w:r w:rsidRPr="00693BF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</w:t>
      </w:r>
      <w:r>
        <w:rPr>
          <w:sz w:val="28"/>
          <w:szCs w:val="28"/>
        </w:rPr>
        <w:t>13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Развитие народного творчества и художественной самодеятельности.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</w:t>
      </w:r>
      <w:r>
        <w:rPr>
          <w:sz w:val="28"/>
          <w:szCs w:val="28"/>
        </w:rPr>
        <w:t>14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Обеспечение эффективной работы подведомственных </w:t>
      </w:r>
      <w:r w:rsidRPr="00A80BE3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>Управления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2.2.1</w:t>
      </w:r>
      <w:r>
        <w:rPr>
          <w:sz w:val="28"/>
          <w:szCs w:val="28"/>
        </w:rPr>
        <w:t>5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Анализ тенденций в развитии межнациональных отношений и организаци</w:t>
      </w:r>
      <w:r w:rsidRPr="00693BF1">
        <w:rPr>
          <w:sz w:val="28"/>
          <w:szCs w:val="28"/>
        </w:rPr>
        <w:t>и</w:t>
      </w:r>
      <w:r w:rsidRPr="006E1B0B">
        <w:rPr>
          <w:sz w:val="28"/>
          <w:szCs w:val="28"/>
        </w:rPr>
        <w:t xml:space="preserve"> практической работы по предотвращению межнациональных проблем и конфликтов.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2.2.1</w:t>
      </w:r>
      <w:r>
        <w:rPr>
          <w:sz w:val="28"/>
          <w:szCs w:val="28"/>
        </w:rPr>
        <w:t xml:space="preserve">6. </w:t>
      </w:r>
      <w:r w:rsidRPr="006E1B0B">
        <w:rPr>
          <w:sz w:val="28"/>
          <w:szCs w:val="28"/>
        </w:rPr>
        <w:t xml:space="preserve">Разработка и реализация региональных и </w:t>
      </w:r>
      <w:r w:rsidRPr="001B5D3F">
        <w:rPr>
          <w:color w:val="000000" w:themeColor="text1"/>
          <w:sz w:val="28"/>
          <w:szCs w:val="28"/>
        </w:rPr>
        <w:t>окружных</w:t>
      </w:r>
      <w:r w:rsidRPr="006E1B0B">
        <w:rPr>
          <w:sz w:val="28"/>
          <w:szCs w:val="28"/>
        </w:rPr>
        <w:t xml:space="preserve"> программ по экономическому и культурному развитию наций, народностей и этнических групп, проживающих на территории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>, в том числе коренных малочисленных народов, подготовка предложений в соответствующие федеральные и областные программы, реализация последних.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2.2.1</w:t>
      </w:r>
      <w:r>
        <w:rPr>
          <w:sz w:val="28"/>
          <w:szCs w:val="28"/>
        </w:rPr>
        <w:t>7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Содействие местному самоуправлению коренных и малочисленных народов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>, национальных меньшинств с учетом национально-территориальных особенностей.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2.2.1</w:t>
      </w:r>
      <w:r>
        <w:rPr>
          <w:sz w:val="28"/>
          <w:szCs w:val="28"/>
        </w:rPr>
        <w:t>8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Содействие народностям в сфере образования, сохранения и развития национальной культуры и народного творчества, свободного р</w:t>
      </w:r>
      <w:r>
        <w:rPr>
          <w:sz w:val="28"/>
          <w:szCs w:val="28"/>
        </w:rPr>
        <w:t>азвития родного языка, получения</w:t>
      </w:r>
      <w:r w:rsidRPr="006E1B0B">
        <w:rPr>
          <w:sz w:val="28"/>
          <w:szCs w:val="28"/>
        </w:rPr>
        <w:t xml:space="preserve"> информации на родном языке.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2.2.1</w:t>
      </w:r>
      <w:r>
        <w:rPr>
          <w:sz w:val="28"/>
          <w:szCs w:val="28"/>
        </w:rPr>
        <w:t>9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Сотрудничество с общественными организациями в сфере национальных отношений.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Создание национально-культурных центров на территории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 в местах компактного проживания представителей различных народов и национальностей.</w:t>
      </w:r>
    </w:p>
    <w:p w:rsidR="00CA3223" w:rsidRPr="001B5D3F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1B5D3F">
        <w:rPr>
          <w:color w:val="000000" w:themeColor="text1"/>
          <w:sz w:val="28"/>
          <w:szCs w:val="28"/>
        </w:rPr>
        <w:t>2.2.21. Оценка качества предоставляемых услуг населению подведомственными учреждениями Управления;</w:t>
      </w:r>
    </w:p>
    <w:p w:rsidR="00CA3223" w:rsidRPr="001B5D3F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1B5D3F">
        <w:rPr>
          <w:color w:val="000000" w:themeColor="text1"/>
          <w:sz w:val="28"/>
          <w:szCs w:val="28"/>
        </w:rPr>
        <w:t xml:space="preserve">2.2.22. Организационное, правовое, информационное обеспечение системы культуры </w:t>
      </w:r>
      <w:proofErr w:type="spellStart"/>
      <w:r w:rsidRPr="001B5D3F">
        <w:rPr>
          <w:color w:val="000000" w:themeColor="text1"/>
          <w:sz w:val="28"/>
          <w:szCs w:val="28"/>
        </w:rPr>
        <w:t>Таштагольского</w:t>
      </w:r>
      <w:proofErr w:type="spellEnd"/>
      <w:r w:rsidRPr="001B5D3F">
        <w:rPr>
          <w:color w:val="000000" w:themeColor="text1"/>
          <w:sz w:val="28"/>
          <w:szCs w:val="28"/>
        </w:rPr>
        <w:t xml:space="preserve"> муниципального округа;</w:t>
      </w:r>
    </w:p>
    <w:p w:rsidR="00CA3223" w:rsidRPr="001B5D3F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1B5D3F">
        <w:rPr>
          <w:color w:val="000000" w:themeColor="text1"/>
          <w:sz w:val="28"/>
          <w:szCs w:val="28"/>
        </w:rPr>
        <w:t>2.2.23. Выполняет от имени муниципального образования «</w:t>
      </w:r>
      <w:proofErr w:type="spellStart"/>
      <w:r w:rsidRPr="001B5D3F">
        <w:rPr>
          <w:color w:val="000000" w:themeColor="text1"/>
          <w:sz w:val="28"/>
          <w:szCs w:val="28"/>
        </w:rPr>
        <w:t>Таштагольский</w:t>
      </w:r>
      <w:proofErr w:type="spellEnd"/>
      <w:r w:rsidRPr="001B5D3F">
        <w:rPr>
          <w:color w:val="000000" w:themeColor="text1"/>
          <w:sz w:val="28"/>
          <w:szCs w:val="28"/>
        </w:rPr>
        <w:t xml:space="preserve"> муниципальный округ» функции и полномочий учредителя в отношении подведомственных учреждений Управления;</w:t>
      </w:r>
    </w:p>
    <w:p w:rsidR="00CA3223" w:rsidRPr="001B5D3F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1B5D3F">
        <w:rPr>
          <w:color w:val="000000" w:themeColor="text1"/>
          <w:sz w:val="28"/>
          <w:szCs w:val="28"/>
        </w:rPr>
        <w:t xml:space="preserve">2.2.24. Создание безопасных условий функционирования учреждений культуры </w:t>
      </w:r>
      <w:proofErr w:type="spellStart"/>
      <w:r w:rsidRPr="001B5D3F">
        <w:rPr>
          <w:color w:val="000000" w:themeColor="text1"/>
          <w:sz w:val="28"/>
          <w:szCs w:val="28"/>
        </w:rPr>
        <w:t>Таштагольского</w:t>
      </w:r>
      <w:proofErr w:type="spellEnd"/>
      <w:r w:rsidRPr="001B5D3F">
        <w:rPr>
          <w:color w:val="000000" w:themeColor="text1"/>
          <w:sz w:val="28"/>
          <w:szCs w:val="28"/>
        </w:rPr>
        <w:t xml:space="preserve"> муниципального округа;</w:t>
      </w:r>
    </w:p>
    <w:p w:rsidR="00CA3223" w:rsidRPr="001B5D3F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1B5D3F">
        <w:rPr>
          <w:color w:val="000000" w:themeColor="text1"/>
          <w:sz w:val="28"/>
          <w:szCs w:val="28"/>
        </w:rPr>
        <w:t>2.2.25. Осуществление взаимодействия с иными организациями, не относящимися к муниципальному ведению и неподведомственными Управлению, творческим объединениям, фондами, студиями, творческими лабораториями, мастерскими, с целью привлечения их к реализации культурных программ и оказания услуг культуры;</w:t>
      </w:r>
    </w:p>
    <w:p w:rsidR="00CA3223" w:rsidRPr="001B5D3F" w:rsidRDefault="00CA3223" w:rsidP="00CA3223">
      <w:pPr>
        <w:ind w:firstLine="720"/>
        <w:jc w:val="both"/>
        <w:rPr>
          <w:color w:val="000000" w:themeColor="text1"/>
          <w:sz w:val="28"/>
          <w:szCs w:val="28"/>
        </w:rPr>
      </w:pPr>
      <w:r w:rsidRPr="001B5D3F">
        <w:rPr>
          <w:color w:val="000000" w:themeColor="text1"/>
          <w:sz w:val="28"/>
          <w:szCs w:val="28"/>
        </w:rPr>
        <w:lastRenderedPageBreak/>
        <w:t>2.2.26. Установление и развитие культурных связей с другими городами Кемеровской области – Кузбасса, регионами, а также межнациональных связей в области культуры.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2.2.</w:t>
      </w:r>
      <w:r>
        <w:rPr>
          <w:sz w:val="28"/>
          <w:szCs w:val="28"/>
        </w:rPr>
        <w:t>27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Pr="006E1B0B">
        <w:rPr>
          <w:sz w:val="28"/>
          <w:szCs w:val="28"/>
        </w:rPr>
        <w:t xml:space="preserve">овершенствование организационного и экономического механизмов функционирования </w:t>
      </w:r>
      <w:r w:rsidRPr="00625CCF">
        <w:rPr>
          <w:sz w:val="28"/>
          <w:szCs w:val="28"/>
        </w:rPr>
        <w:t xml:space="preserve">сферы культуры и </w:t>
      </w:r>
      <w:r>
        <w:rPr>
          <w:sz w:val="28"/>
          <w:szCs w:val="28"/>
        </w:rPr>
        <w:t>искусства</w:t>
      </w:r>
      <w:r w:rsidRPr="006E1B0B">
        <w:rPr>
          <w:sz w:val="28"/>
          <w:szCs w:val="28"/>
        </w:rPr>
        <w:t xml:space="preserve"> на территории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Для решения установленных настоящим Положением задач Управление выполняет следующие функции</w:t>
      </w:r>
      <w:r>
        <w:rPr>
          <w:sz w:val="28"/>
          <w:szCs w:val="28"/>
        </w:rPr>
        <w:t xml:space="preserve"> и полномочия</w:t>
      </w:r>
      <w:r w:rsidRPr="006E1B0B">
        <w:rPr>
          <w:sz w:val="28"/>
          <w:szCs w:val="28"/>
        </w:rPr>
        <w:t>: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2.3.1.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Разработка стратегии развития культуры и искусства в </w:t>
      </w:r>
      <w:proofErr w:type="spellStart"/>
      <w:r w:rsidRPr="006E1B0B">
        <w:rPr>
          <w:sz w:val="28"/>
          <w:szCs w:val="28"/>
        </w:rPr>
        <w:t>Таштагольском</w:t>
      </w:r>
      <w:proofErr w:type="spellEnd"/>
      <w:r w:rsidRPr="006E1B0B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>округе</w:t>
      </w:r>
      <w:r w:rsidRPr="006E1B0B">
        <w:rPr>
          <w:sz w:val="28"/>
          <w:szCs w:val="28"/>
        </w:rPr>
        <w:t>;</w:t>
      </w:r>
    </w:p>
    <w:p w:rsidR="00CA3223" w:rsidRPr="00C02C39" w:rsidRDefault="00CA3223" w:rsidP="00CA3223">
      <w:pPr>
        <w:ind w:firstLine="720"/>
        <w:jc w:val="both"/>
        <w:rPr>
          <w:sz w:val="28"/>
          <w:szCs w:val="28"/>
        </w:rPr>
      </w:pPr>
      <w:r w:rsidRPr="00C02C39">
        <w:rPr>
          <w:sz w:val="28"/>
          <w:szCs w:val="28"/>
        </w:rPr>
        <w:t xml:space="preserve">2.3.3. Разработка проектов решений Совета народных депутатов </w:t>
      </w:r>
      <w:proofErr w:type="spellStart"/>
      <w:r w:rsidRPr="00C02C39">
        <w:rPr>
          <w:sz w:val="28"/>
          <w:szCs w:val="28"/>
        </w:rPr>
        <w:t>Таштагольского</w:t>
      </w:r>
      <w:proofErr w:type="spellEnd"/>
      <w:r w:rsidRPr="00C02C39">
        <w:rPr>
          <w:sz w:val="28"/>
          <w:szCs w:val="28"/>
        </w:rPr>
        <w:t xml:space="preserve"> муниципального округа, постановлений и распоряжений администрации </w:t>
      </w:r>
      <w:proofErr w:type="spellStart"/>
      <w:r w:rsidRPr="00C02C39">
        <w:rPr>
          <w:sz w:val="28"/>
          <w:szCs w:val="28"/>
        </w:rPr>
        <w:t>Таштагольского</w:t>
      </w:r>
      <w:proofErr w:type="spellEnd"/>
      <w:r w:rsidRPr="00C02C39">
        <w:rPr>
          <w:sz w:val="28"/>
          <w:szCs w:val="28"/>
        </w:rPr>
        <w:t xml:space="preserve"> муниципального округа в сфере культуры и </w:t>
      </w:r>
      <w:r>
        <w:rPr>
          <w:sz w:val="28"/>
          <w:szCs w:val="28"/>
        </w:rPr>
        <w:t>искусства, дополнительного образования в сфере культуры</w:t>
      </w:r>
      <w:r w:rsidRPr="00C02C39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</w:t>
      </w:r>
      <w:r>
        <w:rPr>
          <w:sz w:val="28"/>
          <w:szCs w:val="28"/>
        </w:rPr>
        <w:t>4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Утверждает</w:t>
      </w:r>
      <w:r w:rsidRPr="006E1B0B">
        <w:rPr>
          <w:sz w:val="28"/>
          <w:szCs w:val="28"/>
        </w:rPr>
        <w:t xml:space="preserve"> Устав</w:t>
      </w:r>
      <w:r>
        <w:rPr>
          <w:sz w:val="28"/>
          <w:szCs w:val="28"/>
        </w:rPr>
        <w:t>ы</w:t>
      </w:r>
      <w:r w:rsidRPr="006E1B0B">
        <w:rPr>
          <w:sz w:val="28"/>
          <w:szCs w:val="28"/>
        </w:rPr>
        <w:t>, изменени</w:t>
      </w:r>
      <w:r>
        <w:rPr>
          <w:sz w:val="28"/>
          <w:szCs w:val="28"/>
        </w:rPr>
        <w:t>я</w:t>
      </w:r>
      <w:r w:rsidRPr="006E1B0B">
        <w:rPr>
          <w:sz w:val="28"/>
          <w:szCs w:val="28"/>
        </w:rPr>
        <w:t xml:space="preserve"> и дополнени</w:t>
      </w:r>
      <w:r>
        <w:rPr>
          <w:sz w:val="28"/>
          <w:szCs w:val="28"/>
        </w:rPr>
        <w:t>я</w:t>
      </w:r>
      <w:r w:rsidRPr="006E1B0B">
        <w:rPr>
          <w:sz w:val="28"/>
          <w:szCs w:val="28"/>
        </w:rPr>
        <w:t xml:space="preserve"> в Уставы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;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</w:t>
      </w:r>
      <w:r>
        <w:rPr>
          <w:sz w:val="28"/>
          <w:szCs w:val="28"/>
        </w:rPr>
        <w:t>5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Разработка и представление Главе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CC52A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6E1B0B">
        <w:rPr>
          <w:sz w:val="28"/>
          <w:szCs w:val="28"/>
        </w:rPr>
        <w:t xml:space="preserve"> проектов административных регламентов и стандартов качества услуг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;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</w:t>
      </w:r>
      <w:r>
        <w:rPr>
          <w:sz w:val="28"/>
          <w:szCs w:val="28"/>
        </w:rPr>
        <w:t>7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Культурно-досуговое обслуживание населения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 через сеть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</w:t>
      </w:r>
      <w:r>
        <w:rPr>
          <w:sz w:val="28"/>
          <w:szCs w:val="28"/>
        </w:rPr>
        <w:t>11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Разработка учредительных договоров с </w:t>
      </w:r>
      <w:r>
        <w:rPr>
          <w:sz w:val="28"/>
          <w:szCs w:val="28"/>
        </w:rPr>
        <w:t>подведомственными учреждениями Управления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</w:t>
      </w:r>
      <w:r>
        <w:rPr>
          <w:sz w:val="28"/>
          <w:szCs w:val="28"/>
        </w:rPr>
        <w:t>12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Разработка, согласование и внесение проектов целевых, иных муниципальных программ в </w:t>
      </w:r>
      <w:r w:rsidRPr="00625CCF">
        <w:rPr>
          <w:sz w:val="28"/>
          <w:szCs w:val="28"/>
        </w:rPr>
        <w:t xml:space="preserve">сфере культуры </w:t>
      </w:r>
      <w:r>
        <w:rPr>
          <w:sz w:val="28"/>
          <w:szCs w:val="28"/>
        </w:rPr>
        <w:t>и искусства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</w:t>
      </w:r>
      <w:r>
        <w:rPr>
          <w:sz w:val="28"/>
          <w:szCs w:val="28"/>
        </w:rPr>
        <w:t>13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Формирование муниципальных заданий для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, а также их финансовое обеспечение;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2.3.14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6E1B0B">
        <w:rPr>
          <w:sz w:val="28"/>
          <w:szCs w:val="28"/>
        </w:rPr>
        <w:t>Контроль за</w:t>
      </w:r>
      <w:proofErr w:type="gramEnd"/>
      <w:r w:rsidRPr="006E1B0B">
        <w:rPr>
          <w:sz w:val="28"/>
          <w:szCs w:val="28"/>
        </w:rPr>
        <w:t xml:space="preserve"> использованием муниципального имущества, переданного в оперативное управление </w:t>
      </w:r>
      <w:r>
        <w:rPr>
          <w:sz w:val="28"/>
          <w:szCs w:val="28"/>
        </w:rPr>
        <w:t>подведомственным учреждениям Управления</w:t>
      </w:r>
      <w:r w:rsidRPr="00625CCF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2.3.1</w:t>
      </w:r>
      <w:r>
        <w:rPr>
          <w:sz w:val="28"/>
          <w:szCs w:val="28"/>
        </w:rPr>
        <w:t>5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6E1B0B">
        <w:rPr>
          <w:sz w:val="28"/>
          <w:szCs w:val="28"/>
        </w:rPr>
        <w:t>Контроль за</w:t>
      </w:r>
      <w:proofErr w:type="gramEnd"/>
      <w:r w:rsidRPr="006E1B0B">
        <w:rPr>
          <w:sz w:val="28"/>
          <w:szCs w:val="28"/>
        </w:rPr>
        <w:t xml:space="preserve"> реализацией муниципальных программ в </w:t>
      </w:r>
      <w:r w:rsidRPr="00625CCF">
        <w:rPr>
          <w:sz w:val="28"/>
          <w:szCs w:val="28"/>
        </w:rPr>
        <w:t>сфере культуры;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2.3.1</w:t>
      </w:r>
      <w:r>
        <w:rPr>
          <w:sz w:val="28"/>
          <w:szCs w:val="28"/>
        </w:rPr>
        <w:t>6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Осуществление проверки основной и планово-хозяйственной деятельности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2.3.1</w:t>
      </w:r>
      <w:r>
        <w:rPr>
          <w:sz w:val="28"/>
          <w:szCs w:val="28"/>
        </w:rPr>
        <w:t>7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Обеспечение сохранности муниципального имущества, используемого на праве оперативного управления;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2.3.1</w:t>
      </w:r>
      <w:r>
        <w:rPr>
          <w:sz w:val="28"/>
          <w:szCs w:val="28"/>
        </w:rPr>
        <w:t>8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Подготовка прогнозных показателей деятельности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2.3.1</w:t>
      </w:r>
      <w:r>
        <w:rPr>
          <w:sz w:val="28"/>
          <w:szCs w:val="28"/>
        </w:rPr>
        <w:t>9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Утверждение планов работ </w:t>
      </w:r>
      <w:r>
        <w:rPr>
          <w:sz w:val="28"/>
          <w:szCs w:val="28"/>
        </w:rPr>
        <w:t>подведомственных учреждений Управления</w:t>
      </w:r>
      <w:r w:rsidRPr="00625CCF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2.3.20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Определение приоритетных направлений развития </w:t>
      </w:r>
      <w:r w:rsidRPr="00625CCF">
        <w:rPr>
          <w:sz w:val="28"/>
          <w:szCs w:val="28"/>
        </w:rPr>
        <w:t xml:space="preserve">культуры и </w:t>
      </w:r>
      <w:r>
        <w:rPr>
          <w:sz w:val="28"/>
          <w:szCs w:val="28"/>
        </w:rPr>
        <w:t xml:space="preserve">искусства </w:t>
      </w:r>
      <w:r w:rsidRPr="006E1B0B">
        <w:rPr>
          <w:sz w:val="28"/>
          <w:szCs w:val="28"/>
        </w:rPr>
        <w:t>муниципального образования «</w:t>
      </w:r>
      <w:proofErr w:type="spellStart"/>
      <w:r w:rsidRPr="006E1B0B">
        <w:rPr>
          <w:sz w:val="28"/>
          <w:szCs w:val="28"/>
        </w:rPr>
        <w:t>Таштагольский</w:t>
      </w:r>
      <w:proofErr w:type="spellEnd"/>
      <w:r w:rsidRPr="006E1B0B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округ</w:t>
      </w:r>
      <w:r w:rsidRPr="006E1B0B">
        <w:rPr>
          <w:sz w:val="28"/>
          <w:szCs w:val="28"/>
        </w:rPr>
        <w:t>»;</w:t>
      </w:r>
    </w:p>
    <w:p w:rsidR="00CA3223" w:rsidRPr="00414237" w:rsidRDefault="00CA3223" w:rsidP="00CA3223">
      <w:pPr>
        <w:ind w:firstLine="720"/>
        <w:jc w:val="both"/>
        <w:rPr>
          <w:sz w:val="28"/>
          <w:szCs w:val="28"/>
        </w:rPr>
      </w:pPr>
      <w:r w:rsidRPr="00414237">
        <w:rPr>
          <w:sz w:val="28"/>
          <w:szCs w:val="28"/>
        </w:rPr>
        <w:t>2.3.</w:t>
      </w:r>
      <w:r>
        <w:rPr>
          <w:sz w:val="28"/>
          <w:szCs w:val="28"/>
        </w:rPr>
        <w:t>21</w:t>
      </w:r>
      <w:r w:rsidRPr="004142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14237">
        <w:rPr>
          <w:sz w:val="28"/>
          <w:szCs w:val="28"/>
        </w:rPr>
        <w:t xml:space="preserve">Разработка и представление на утверждение Главы </w:t>
      </w:r>
      <w:proofErr w:type="spellStart"/>
      <w:r w:rsidRPr="00414237">
        <w:rPr>
          <w:sz w:val="28"/>
          <w:szCs w:val="28"/>
        </w:rPr>
        <w:t>Таштагольского</w:t>
      </w:r>
      <w:proofErr w:type="spellEnd"/>
      <w:r w:rsidRPr="00414237">
        <w:rPr>
          <w:sz w:val="28"/>
          <w:szCs w:val="28"/>
        </w:rPr>
        <w:t xml:space="preserve"> </w:t>
      </w:r>
      <w:r w:rsidRPr="00894BBA">
        <w:rPr>
          <w:sz w:val="28"/>
          <w:szCs w:val="28"/>
        </w:rPr>
        <w:t>муниципального</w:t>
      </w:r>
      <w:r w:rsidRPr="00414237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414237">
        <w:rPr>
          <w:sz w:val="28"/>
          <w:szCs w:val="28"/>
        </w:rPr>
        <w:t xml:space="preserve"> перспективных и т</w:t>
      </w:r>
      <w:r>
        <w:rPr>
          <w:sz w:val="28"/>
          <w:szCs w:val="28"/>
        </w:rPr>
        <w:t xml:space="preserve">екущих планов работы </w:t>
      </w:r>
      <w:r w:rsidRPr="00894BBA">
        <w:rPr>
          <w:sz w:val="28"/>
          <w:szCs w:val="28"/>
        </w:rPr>
        <w:t>Управления</w:t>
      </w:r>
      <w:r w:rsidRPr="00414237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</w:t>
      </w:r>
      <w:r>
        <w:rPr>
          <w:sz w:val="28"/>
          <w:szCs w:val="28"/>
        </w:rPr>
        <w:t>22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Разработка примерного Положения об оплате труда работников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</w:t>
      </w:r>
      <w:r>
        <w:rPr>
          <w:sz w:val="28"/>
          <w:szCs w:val="28"/>
        </w:rPr>
        <w:t>23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Согласование</w:t>
      </w:r>
      <w:r w:rsidRPr="006E1B0B">
        <w:rPr>
          <w:sz w:val="28"/>
          <w:szCs w:val="28"/>
        </w:rPr>
        <w:t xml:space="preserve"> Положений о предоставлении платных услуг </w:t>
      </w:r>
      <w:proofErr w:type="gramStart"/>
      <w:r w:rsidRPr="006E1B0B">
        <w:rPr>
          <w:sz w:val="28"/>
          <w:szCs w:val="28"/>
        </w:rPr>
        <w:t>в</w:t>
      </w:r>
      <w:proofErr w:type="gramEnd"/>
      <w:r w:rsidRPr="006E1B0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подведомственных</w:t>
      </w:r>
      <w:proofErr w:type="gramEnd"/>
      <w:r>
        <w:rPr>
          <w:sz w:val="28"/>
          <w:szCs w:val="28"/>
        </w:rPr>
        <w:t xml:space="preserve"> учреждений Управления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</w:t>
      </w:r>
      <w:r>
        <w:rPr>
          <w:sz w:val="28"/>
          <w:szCs w:val="28"/>
        </w:rPr>
        <w:t>24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Формирование кадрового резерва на руководителей </w:t>
      </w:r>
      <w:r>
        <w:rPr>
          <w:sz w:val="28"/>
          <w:szCs w:val="28"/>
        </w:rPr>
        <w:t>подведомственных учреждений Управления</w:t>
      </w:r>
      <w:r w:rsidRPr="00625CCF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2.3.2</w:t>
      </w:r>
      <w:r>
        <w:rPr>
          <w:sz w:val="28"/>
          <w:szCs w:val="28"/>
        </w:rPr>
        <w:t>5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Аттестация специалистов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2.3.2</w:t>
      </w:r>
      <w:r>
        <w:rPr>
          <w:sz w:val="28"/>
          <w:szCs w:val="28"/>
        </w:rPr>
        <w:t>6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Организация и проведение обучающих семинаров для руководителей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2.3.2</w:t>
      </w:r>
      <w:r>
        <w:rPr>
          <w:sz w:val="28"/>
          <w:szCs w:val="28"/>
        </w:rPr>
        <w:t>7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Организация и проведение совещаний семинаров, конференций по вопросам </w:t>
      </w:r>
      <w:r w:rsidRPr="00625CCF">
        <w:rPr>
          <w:sz w:val="28"/>
          <w:szCs w:val="28"/>
        </w:rPr>
        <w:t xml:space="preserve">культуры и </w:t>
      </w:r>
      <w:r>
        <w:rPr>
          <w:sz w:val="28"/>
          <w:szCs w:val="28"/>
        </w:rPr>
        <w:t>искусства, дополнительного образования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2.3.2</w:t>
      </w:r>
      <w:r>
        <w:rPr>
          <w:sz w:val="28"/>
          <w:szCs w:val="28"/>
        </w:rPr>
        <w:t>8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Осуществление сбора, обобщение и анализ информации о деятельности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2.3.2</w:t>
      </w:r>
      <w:r>
        <w:rPr>
          <w:sz w:val="28"/>
          <w:szCs w:val="28"/>
        </w:rPr>
        <w:t>9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Утверждение штатных расписаний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, изменений и дополнений к нему;</w:t>
      </w:r>
    </w:p>
    <w:p w:rsidR="00CA3223" w:rsidRPr="00CC6F7E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2.3.30</w:t>
      </w:r>
      <w:r w:rsidRPr="00625C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C6F7E">
        <w:rPr>
          <w:sz w:val="28"/>
          <w:szCs w:val="28"/>
        </w:rPr>
        <w:t>Выявление, учет, изучение объектов культурного наследия;</w:t>
      </w:r>
    </w:p>
    <w:p w:rsidR="00CA3223" w:rsidRPr="00CC6F7E" w:rsidRDefault="00CA3223" w:rsidP="00CA3223">
      <w:pPr>
        <w:ind w:firstLine="720"/>
        <w:jc w:val="both"/>
        <w:rPr>
          <w:sz w:val="28"/>
          <w:szCs w:val="28"/>
        </w:rPr>
      </w:pPr>
      <w:r w:rsidRPr="00CC6F7E">
        <w:rPr>
          <w:sz w:val="28"/>
          <w:szCs w:val="28"/>
        </w:rPr>
        <w:t>2.3.</w:t>
      </w:r>
      <w:r>
        <w:rPr>
          <w:sz w:val="28"/>
          <w:szCs w:val="28"/>
        </w:rPr>
        <w:t>31</w:t>
      </w:r>
      <w:r w:rsidRPr="00CC6F7E">
        <w:rPr>
          <w:sz w:val="28"/>
          <w:szCs w:val="28"/>
        </w:rPr>
        <w:t>. Оценка технического состояния объектов историко-культурного наследия;</w:t>
      </w:r>
    </w:p>
    <w:p w:rsidR="00CA3223" w:rsidRPr="00CC6F7E" w:rsidRDefault="00CA3223" w:rsidP="00CA3223">
      <w:pPr>
        <w:ind w:firstLine="720"/>
        <w:jc w:val="both"/>
        <w:rPr>
          <w:sz w:val="28"/>
          <w:szCs w:val="28"/>
        </w:rPr>
      </w:pPr>
      <w:r w:rsidRPr="00CC6F7E">
        <w:rPr>
          <w:sz w:val="28"/>
          <w:szCs w:val="28"/>
        </w:rPr>
        <w:t>2.3.</w:t>
      </w:r>
      <w:r>
        <w:rPr>
          <w:sz w:val="28"/>
          <w:szCs w:val="28"/>
        </w:rPr>
        <w:t>32</w:t>
      </w:r>
      <w:r w:rsidRPr="00CC6F7E">
        <w:rPr>
          <w:sz w:val="28"/>
          <w:szCs w:val="28"/>
        </w:rPr>
        <w:t>. Организация работ по ремонту и благоустройству объектов историко-культурного наследия;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CC6F7E">
        <w:rPr>
          <w:sz w:val="28"/>
          <w:szCs w:val="28"/>
        </w:rPr>
        <w:t>2.3.</w:t>
      </w:r>
      <w:r>
        <w:rPr>
          <w:sz w:val="28"/>
          <w:szCs w:val="28"/>
        </w:rPr>
        <w:t>33</w:t>
      </w:r>
      <w:r w:rsidRPr="00CC6F7E">
        <w:rPr>
          <w:sz w:val="28"/>
          <w:szCs w:val="28"/>
        </w:rPr>
        <w:t xml:space="preserve">. Популяризация объектов историко-культурного наследия (памятников истории и культуры), находящихся на территории </w:t>
      </w:r>
      <w:proofErr w:type="spellStart"/>
      <w:r w:rsidRPr="00CC6F7E">
        <w:rPr>
          <w:sz w:val="28"/>
          <w:szCs w:val="28"/>
        </w:rPr>
        <w:t>Таштагольского</w:t>
      </w:r>
      <w:proofErr w:type="spellEnd"/>
      <w:r w:rsidRPr="00CC6F7E">
        <w:rPr>
          <w:sz w:val="28"/>
          <w:szCs w:val="28"/>
        </w:rPr>
        <w:t xml:space="preserve"> муниципального округа;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</w:t>
      </w:r>
      <w:r>
        <w:rPr>
          <w:sz w:val="28"/>
          <w:szCs w:val="28"/>
        </w:rPr>
        <w:t>34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Внесение предложений в администрацию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округа по вопросам развития подведомственных учреждений Управления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2.3.3</w:t>
      </w:r>
      <w:r>
        <w:rPr>
          <w:sz w:val="28"/>
          <w:szCs w:val="28"/>
        </w:rPr>
        <w:t>5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Внесение предложений в администрацию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 о создании, реорганизации и ликвидации </w:t>
      </w:r>
      <w:r>
        <w:rPr>
          <w:sz w:val="28"/>
          <w:szCs w:val="28"/>
        </w:rPr>
        <w:t>подведомственных учреждений Управления</w:t>
      </w:r>
      <w:r w:rsidRPr="00625CCF">
        <w:rPr>
          <w:sz w:val="28"/>
          <w:szCs w:val="28"/>
        </w:rPr>
        <w:t>;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2.3.3</w:t>
      </w:r>
      <w:r>
        <w:rPr>
          <w:sz w:val="28"/>
          <w:szCs w:val="28"/>
        </w:rPr>
        <w:t>6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Координирование проведения </w:t>
      </w:r>
      <w:r>
        <w:rPr>
          <w:sz w:val="28"/>
          <w:szCs w:val="28"/>
        </w:rPr>
        <w:t xml:space="preserve">окружных </w:t>
      </w:r>
      <w:r w:rsidRPr="006E1B0B">
        <w:rPr>
          <w:sz w:val="28"/>
          <w:szCs w:val="28"/>
        </w:rPr>
        <w:t xml:space="preserve">мероприятий в </w:t>
      </w:r>
      <w:r>
        <w:rPr>
          <w:sz w:val="28"/>
          <w:szCs w:val="28"/>
        </w:rPr>
        <w:t>сфере культуры и искусства</w:t>
      </w:r>
      <w:r w:rsidRPr="006E1B0B">
        <w:rPr>
          <w:sz w:val="28"/>
          <w:szCs w:val="28"/>
        </w:rPr>
        <w:t>;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2.3.37. Формирование бюджета для подведомственных учреждений Управления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его исполнением;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2.3.3</w:t>
      </w:r>
      <w:r>
        <w:rPr>
          <w:sz w:val="28"/>
          <w:szCs w:val="28"/>
        </w:rPr>
        <w:t>8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Осуществление функций</w:t>
      </w:r>
      <w:r>
        <w:rPr>
          <w:sz w:val="28"/>
          <w:szCs w:val="28"/>
        </w:rPr>
        <w:t xml:space="preserve"> и полномочий</w:t>
      </w:r>
      <w:r w:rsidRPr="006E1B0B">
        <w:rPr>
          <w:sz w:val="28"/>
          <w:szCs w:val="28"/>
        </w:rPr>
        <w:t xml:space="preserve"> главного распорядителя</w:t>
      </w:r>
      <w:r>
        <w:rPr>
          <w:sz w:val="28"/>
          <w:szCs w:val="28"/>
        </w:rPr>
        <w:t xml:space="preserve"> и администратора</w:t>
      </w:r>
      <w:r w:rsidRPr="006E1B0B">
        <w:rPr>
          <w:sz w:val="28"/>
          <w:szCs w:val="28"/>
        </w:rPr>
        <w:t xml:space="preserve"> средств бюджета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 в </w:t>
      </w:r>
      <w:r w:rsidRPr="00625CCF">
        <w:rPr>
          <w:sz w:val="28"/>
          <w:szCs w:val="28"/>
        </w:rPr>
        <w:t>сфере культуры</w:t>
      </w:r>
      <w:r>
        <w:rPr>
          <w:sz w:val="28"/>
          <w:szCs w:val="28"/>
        </w:rPr>
        <w:t>: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56AB4">
        <w:rPr>
          <w:color w:val="000000" w:themeColor="text1"/>
          <w:sz w:val="28"/>
          <w:szCs w:val="28"/>
        </w:rPr>
        <w:t xml:space="preserve">финансирует за счет средств бюджета </w:t>
      </w:r>
      <w:proofErr w:type="spellStart"/>
      <w:r w:rsidRPr="00556AB4">
        <w:rPr>
          <w:color w:val="000000" w:themeColor="text1"/>
          <w:sz w:val="28"/>
          <w:szCs w:val="28"/>
        </w:rPr>
        <w:t>Таштагольского</w:t>
      </w:r>
      <w:proofErr w:type="spellEnd"/>
      <w:r w:rsidRPr="00556AB4">
        <w:rPr>
          <w:color w:val="000000" w:themeColor="text1"/>
          <w:sz w:val="28"/>
          <w:szCs w:val="28"/>
        </w:rPr>
        <w:t xml:space="preserve"> муниципального округа деятельности подведомственных учреждений Управления в соответствии с действующим законодательством Российской Федерации;</w:t>
      </w:r>
    </w:p>
    <w:p w:rsidR="00CA3223" w:rsidRPr="004F4BF2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>обеспечивает результативность, адресность и целевой характер использования бюджетных сре</w:t>
      </w:r>
      <w:proofErr w:type="gramStart"/>
      <w:r w:rsidRPr="00B8721A">
        <w:rPr>
          <w:sz w:val="28"/>
          <w:szCs w:val="28"/>
        </w:rPr>
        <w:t>дств в с</w:t>
      </w:r>
      <w:proofErr w:type="gramEnd"/>
      <w:r w:rsidRPr="00B8721A">
        <w:rPr>
          <w:sz w:val="28"/>
          <w:szCs w:val="28"/>
        </w:rPr>
        <w:t>оответствии с утвержденными ему бюджетными ассигнованиями и лимитами бюджетных обязательств</w:t>
      </w:r>
      <w:r w:rsidRPr="004F4BF2">
        <w:rPr>
          <w:sz w:val="28"/>
          <w:szCs w:val="28"/>
        </w:rPr>
        <w:t>;</w:t>
      </w:r>
    </w:p>
    <w:p w:rsidR="00CA3223" w:rsidRPr="004F4BF2" w:rsidRDefault="00CA3223" w:rsidP="00CA3223">
      <w:pPr>
        <w:ind w:firstLine="720"/>
        <w:jc w:val="both"/>
        <w:rPr>
          <w:sz w:val="28"/>
          <w:szCs w:val="28"/>
        </w:rPr>
      </w:pPr>
      <w:r w:rsidRPr="004F4BF2"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 xml:space="preserve">формирует </w:t>
      </w:r>
      <w:hyperlink r:id="rId10" w:history="1">
        <w:r w:rsidRPr="004F4BF2">
          <w:rPr>
            <w:sz w:val="28"/>
            <w:szCs w:val="28"/>
          </w:rPr>
          <w:t>перечень</w:t>
        </w:r>
      </w:hyperlink>
      <w:r w:rsidRPr="00B8721A">
        <w:rPr>
          <w:sz w:val="28"/>
          <w:szCs w:val="28"/>
        </w:rPr>
        <w:t xml:space="preserve"> подведомственных ему распорядителей и получателей бюджетных средств;</w:t>
      </w:r>
    </w:p>
    <w:p w:rsidR="00CA3223" w:rsidRPr="004F4BF2" w:rsidRDefault="00CA3223" w:rsidP="00CA3223">
      <w:pPr>
        <w:ind w:firstLine="720"/>
        <w:jc w:val="both"/>
        <w:rPr>
          <w:sz w:val="28"/>
          <w:szCs w:val="28"/>
        </w:rPr>
      </w:pPr>
      <w:r w:rsidRPr="004F4BF2"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 xml:space="preserve">ведет </w:t>
      </w:r>
      <w:hyperlink r:id="rId11" w:history="1">
        <w:r w:rsidRPr="004F4BF2">
          <w:rPr>
            <w:sz w:val="28"/>
            <w:szCs w:val="28"/>
          </w:rPr>
          <w:t>реестр</w:t>
        </w:r>
      </w:hyperlink>
      <w:r w:rsidRPr="00B8721A">
        <w:rPr>
          <w:sz w:val="28"/>
          <w:szCs w:val="28"/>
        </w:rPr>
        <w:t xml:space="preserve">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CA3223" w:rsidRPr="004F4BF2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>осуществляет планирование соответствующих расходов бюджета, составляет обоснования бюджетных ассигнований;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4F4BF2"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 xml:space="preserve">составляет, утверждает и ведет </w:t>
      </w:r>
      <w:hyperlink r:id="rId12" w:history="1">
        <w:r w:rsidRPr="004F4BF2">
          <w:rPr>
            <w:sz w:val="28"/>
            <w:szCs w:val="28"/>
          </w:rPr>
          <w:t>бюджетную роспись</w:t>
        </w:r>
      </w:hyperlink>
      <w:r w:rsidRPr="00B8721A">
        <w:rPr>
          <w:sz w:val="28"/>
          <w:szCs w:val="28"/>
        </w:rPr>
        <w:t xml:space="preserve">, распределяет бюджетные ассигнования, лимиты бюджетных обязательств по подведомственным </w:t>
      </w:r>
      <w:r w:rsidRPr="004F4BF2">
        <w:rPr>
          <w:sz w:val="28"/>
          <w:szCs w:val="28"/>
        </w:rPr>
        <w:t>учреждениям</w:t>
      </w:r>
      <w:r w:rsidRPr="00B8721A">
        <w:rPr>
          <w:sz w:val="28"/>
          <w:szCs w:val="28"/>
        </w:rPr>
        <w:t xml:space="preserve"> и получателям бюджетных средств и исполняет соответствующую часть бюджета;</w:t>
      </w:r>
    </w:p>
    <w:p w:rsidR="00CA3223" w:rsidRPr="004F4BF2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>вносит предложения по формированию и изменению лимитов бюджетных обязательств;</w:t>
      </w:r>
    </w:p>
    <w:p w:rsidR="00CA3223" w:rsidRPr="004F4BF2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>вносит предложения по формированию и изменению сводной бюджетной росписи;</w:t>
      </w:r>
    </w:p>
    <w:p w:rsidR="00CA3223" w:rsidRPr="004F4BF2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>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инвестиций;</w:t>
      </w:r>
    </w:p>
    <w:p w:rsidR="00CA3223" w:rsidRPr="004F4BF2" w:rsidRDefault="00CA3223" w:rsidP="00CA3223">
      <w:pPr>
        <w:ind w:firstLine="720"/>
        <w:jc w:val="both"/>
        <w:rPr>
          <w:sz w:val="28"/>
          <w:szCs w:val="28"/>
        </w:rPr>
      </w:pPr>
      <w:r w:rsidRPr="004F4BF2"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>формирует бюджетную отчетность главного распорядителя бюджетных средств</w:t>
      </w:r>
      <w:r w:rsidRPr="004F4BF2">
        <w:rPr>
          <w:sz w:val="28"/>
          <w:szCs w:val="28"/>
        </w:rPr>
        <w:t>;</w:t>
      </w:r>
    </w:p>
    <w:p w:rsidR="00CA3223" w:rsidRPr="004F4BF2" w:rsidRDefault="00CA3223" w:rsidP="00CA3223">
      <w:pPr>
        <w:ind w:firstLine="720"/>
        <w:jc w:val="both"/>
        <w:rPr>
          <w:sz w:val="28"/>
          <w:szCs w:val="28"/>
        </w:rPr>
      </w:pPr>
      <w:r w:rsidRPr="004F4BF2"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>представляет сведения, необходимые для составления среднесрочного финансового плана и (или) проекта бюджета;</w:t>
      </w:r>
    </w:p>
    <w:p w:rsidR="00CA3223" w:rsidRPr="004F4BF2" w:rsidRDefault="00CA3223" w:rsidP="00CA3223">
      <w:pPr>
        <w:ind w:firstLine="720"/>
        <w:jc w:val="both"/>
        <w:rPr>
          <w:sz w:val="28"/>
          <w:szCs w:val="28"/>
        </w:rPr>
      </w:pPr>
      <w:r w:rsidRPr="004F4BF2"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>представляет сведения для составления и ведения кассового плана;</w:t>
      </w:r>
    </w:p>
    <w:p w:rsidR="00CA3223" w:rsidRPr="004F4BF2" w:rsidRDefault="00CA3223" w:rsidP="00CA3223">
      <w:pPr>
        <w:ind w:firstLine="720"/>
        <w:jc w:val="both"/>
        <w:rPr>
          <w:sz w:val="28"/>
          <w:szCs w:val="28"/>
        </w:rPr>
      </w:pPr>
      <w:r w:rsidRPr="004F4BF2"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>формирует и представляет бюджетную отчетность главного администратора доходов бюджета;</w:t>
      </w:r>
    </w:p>
    <w:p w:rsidR="00CA3223" w:rsidRPr="004F4BF2" w:rsidRDefault="00CA3223" w:rsidP="00CA3223">
      <w:pPr>
        <w:ind w:firstLine="720"/>
        <w:jc w:val="both"/>
        <w:rPr>
          <w:sz w:val="28"/>
          <w:szCs w:val="28"/>
        </w:rPr>
      </w:pPr>
      <w:r w:rsidRPr="004F4BF2"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 xml:space="preserve">ведет реестр источников доходов бюджета по закрепленным за ним источникам доходов на основании </w:t>
      </w:r>
      <w:proofErr w:type="gramStart"/>
      <w:r w:rsidRPr="00B8721A">
        <w:rPr>
          <w:sz w:val="28"/>
          <w:szCs w:val="28"/>
        </w:rPr>
        <w:t>перечня источников доходов бюджетов бюджетной системы Российской Федерации</w:t>
      </w:r>
      <w:proofErr w:type="gramEnd"/>
      <w:r w:rsidRPr="00B8721A">
        <w:rPr>
          <w:sz w:val="28"/>
          <w:szCs w:val="28"/>
        </w:rPr>
        <w:t>;</w:t>
      </w:r>
    </w:p>
    <w:p w:rsidR="00CA3223" w:rsidRPr="004F4BF2" w:rsidRDefault="00CA3223" w:rsidP="00CA3223">
      <w:pPr>
        <w:ind w:firstLine="720"/>
        <w:jc w:val="both"/>
        <w:rPr>
          <w:sz w:val="28"/>
          <w:szCs w:val="28"/>
        </w:rPr>
      </w:pPr>
      <w:r w:rsidRPr="004F4BF2"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 xml:space="preserve">ведет реестр источников доходов бюджета по закрепленным за ним источникам доходов на основании </w:t>
      </w:r>
      <w:proofErr w:type="gramStart"/>
      <w:r w:rsidRPr="00B8721A">
        <w:rPr>
          <w:sz w:val="28"/>
          <w:szCs w:val="28"/>
        </w:rPr>
        <w:t>перечня источников доходов бюджетов бюджетной системы Российской Федерации</w:t>
      </w:r>
      <w:proofErr w:type="gramEnd"/>
      <w:r w:rsidRPr="00B8721A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4F4BF2">
        <w:rPr>
          <w:sz w:val="28"/>
          <w:szCs w:val="28"/>
        </w:rPr>
        <w:t xml:space="preserve">- </w:t>
      </w:r>
      <w:r w:rsidRPr="00B8721A">
        <w:rPr>
          <w:sz w:val="28"/>
          <w:szCs w:val="28"/>
        </w:rPr>
        <w:t>осуществляет иные бюджетные полномочия</w:t>
      </w:r>
      <w:r w:rsidRPr="004F4BF2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2.3.3</w:t>
      </w:r>
      <w:r>
        <w:rPr>
          <w:sz w:val="28"/>
          <w:szCs w:val="28"/>
        </w:rPr>
        <w:t>9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Осуществление мероприятий по укреплению материально-технической базы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</w:t>
      </w:r>
      <w:r>
        <w:rPr>
          <w:sz w:val="28"/>
          <w:szCs w:val="28"/>
        </w:rPr>
        <w:t>40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Рассмотрение письменных и устных обращений граждан по вопросам </w:t>
      </w:r>
      <w:r w:rsidRPr="00625CCF">
        <w:rPr>
          <w:sz w:val="28"/>
          <w:szCs w:val="28"/>
        </w:rPr>
        <w:t xml:space="preserve">культуры и </w:t>
      </w:r>
      <w:r>
        <w:rPr>
          <w:sz w:val="28"/>
          <w:szCs w:val="28"/>
        </w:rPr>
        <w:t>искусства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lastRenderedPageBreak/>
        <w:t>2.3.</w:t>
      </w:r>
      <w:r>
        <w:rPr>
          <w:sz w:val="28"/>
          <w:szCs w:val="28"/>
        </w:rPr>
        <w:t>41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Формирование архивных фондов в сфере </w:t>
      </w:r>
      <w:r w:rsidRPr="00625CCF">
        <w:rPr>
          <w:sz w:val="28"/>
          <w:szCs w:val="28"/>
        </w:rPr>
        <w:t xml:space="preserve">культуры </w:t>
      </w:r>
      <w:r w:rsidRPr="00BA18A8">
        <w:rPr>
          <w:sz w:val="28"/>
          <w:szCs w:val="28"/>
        </w:rPr>
        <w:t>и искусства</w:t>
      </w:r>
      <w:r w:rsidRPr="006E1B0B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2.3.</w:t>
      </w:r>
      <w:r>
        <w:rPr>
          <w:sz w:val="28"/>
          <w:szCs w:val="28"/>
        </w:rPr>
        <w:t>42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Информирование населения о деятельности </w:t>
      </w:r>
      <w:r>
        <w:rPr>
          <w:sz w:val="28"/>
          <w:szCs w:val="28"/>
        </w:rPr>
        <w:t>Управления</w:t>
      </w:r>
      <w:r w:rsidRPr="006E1B0B">
        <w:rPr>
          <w:sz w:val="28"/>
          <w:szCs w:val="28"/>
        </w:rPr>
        <w:t>.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894BBA">
        <w:rPr>
          <w:sz w:val="28"/>
          <w:szCs w:val="28"/>
        </w:rPr>
        <w:t>2.3.</w:t>
      </w:r>
      <w:r>
        <w:rPr>
          <w:sz w:val="28"/>
          <w:szCs w:val="28"/>
        </w:rPr>
        <w:t>43</w:t>
      </w:r>
      <w:r w:rsidRPr="00894B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4BBA">
        <w:rPr>
          <w:sz w:val="28"/>
          <w:szCs w:val="28"/>
        </w:rPr>
        <w:t xml:space="preserve">Предоставление </w:t>
      </w:r>
      <w:proofErr w:type="gramStart"/>
      <w:r w:rsidRPr="00693BF1">
        <w:rPr>
          <w:sz w:val="28"/>
          <w:szCs w:val="28"/>
        </w:rPr>
        <w:t>обслуживаемым</w:t>
      </w:r>
      <w:proofErr w:type="gramEnd"/>
      <w:r w:rsidRPr="00894BBA">
        <w:rPr>
          <w:sz w:val="28"/>
          <w:szCs w:val="28"/>
        </w:rPr>
        <w:t xml:space="preserve"> </w:t>
      </w:r>
      <w:r>
        <w:rPr>
          <w:sz w:val="28"/>
          <w:szCs w:val="28"/>
        </w:rPr>
        <w:t>подведомственных учреждений Управления</w:t>
      </w:r>
      <w:r w:rsidRPr="00894BBA">
        <w:rPr>
          <w:sz w:val="28"/>
          <w:szCs w:val="28"/>
        </w:rPr>
        <w:t xml:space="preserve"> полной и достоверной информации о результатах исполнения смет доходов и расходов, необходимой для оперативного руководства и </w:t>
      </w:r>
      <w:r>
        <w:rPr>
          <w:sz w:val="28"/>
          <w:szCs w:val="28"/>
        </w:rPr>
        <w:t>управления;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Виды деятельности централизованной бухгалтерии: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2.4.1.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Открытие и ведение лицевых счетов;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Ведение бюджетного учета операций на лицевых счетах и предоставление информации о лицевых счетах;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2.4.3.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Составление смет расходов и доходов и планов финансово-хозяйственной деятельности;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2.4.4.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Подготовка исходных данных для составления проектов перспективных, годовых и оперативных планов финансово-хозяйственной деятельности;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2.4.5.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Осуществление функции муниципального заказчика при размещении заказов на поставки товаров, выполнение работ, оказание услуг для муниципальных нужд: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размещение заказов на поставку товаров, выполнение работ, оказание услуг за счет бюджетных средств, в соответствии с законодательством Российской Федерации;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заключение муниципальных контрактов либо иных гражданско-правовых договоров в случаях, предусмотренных законодательством Российской Федерации.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2.4.6.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Подготовка проектов муниципальных контрактов, договоров с физическими, юридическими лицами и индивидуальными предпринимателями в </w:t>
      </w:r>
      <w:r w:rsidRPr="00725526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725526">
        <w:rPr>
          <w:sz w:val="28"/>
          <w:szCs w:val="28"/>
        </w:rPr>
        <w:t xml:space="preserve">лимитов бюджетных обязательств, </w:t>
      </w:r>
      <w:r w:rsidRPr="00900841">
        <w:rPr>
          <w:sz w:val="28"/>
          <w:szCs w:val="28"/>
        </w:rPr>
        <w:t>доведенных до получателей бюджетных средств.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2.4.7.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Обеспечение соответствия заключаемых договоров и муниципальных контрактов объемам ассигнований, предусмотренных сметой доходов и расходов и планом финансово-хозяйственной деятельности или лимитами бюджетных обязатель</w:t>
      </w:r>
      <w:proofErr w:type="gramStart"/>
      <w:r w:rsidRPr="006E1B0B">
        <w:rPr>
          <w:sz w:val="28"/>
          <w:szCs w:val="28"/>
        </w:rPr>
        <w:t>ств пр</w:t>
      </w:r>
      <w:proofErr w:type="gramEnd"/>
      <w:r w:rsidRPr="006E1B0B">
        <w:rPr>
          <w:sz w:val="28"/>
          <w:szCs w:val="28"/>
        </w:rPr>
        <w:t>и казначейском обслуживании получателей через лицевые счета.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2.4.8.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Обеспечение контроля за правильным и экономным расходованием сре</w:t>
      </w:r>
      <w:proofErr w:type="gramStart"/>
      <w:r w:rsidRPr="006E1B0B">
        <w:rPr>
          <w:sz w:val="28"/>
          <w:szCs w:val="28"/>
        </w:rPr>
        <w:t>дств в с</w:t>
      </w:r>
      <w:proofErr w:type="gramEnd"/>
      <w:r w:rsidRPr="006E1B0B">
        <w:rPr>
          <w:sz w:val="28"/>
          <w:szCs w:val="28"/>
        </w:rPr>
        <w:t>оответствии с целевым назначением по утвержденным сметам доходов и расходов и планом финансово-хозяйственной деятельности по бюджетным средствам и средствам, полученным от приносящей доход деятельности, с учетом внесенных в них в установленном порядке изменений;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2.4.9.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Начисление и выплата в установленные сроки заработной платы работникам;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2.4.10.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Своевременное проведение расчетов с организациями и отдельными физическими лицами;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lastRenderedPageBreak/>
        <w:t>2.4.11.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Ведение учета доходов и расходов по средствам, полученным от приносящей доход деятельности;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2.4.12.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Организация и проведение инвентаризации имущества и финансовых обязательств, своевременное и правильное определение результатов инвентаризации и отражение их в учете;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2.4.13.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Осуществление экономического анализа хозяйственной деятельности и разработка мер по обеспечению режима экономии;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2.4.14.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Составление и представление в установленном порядке и в установленные сроки необходимой бухгалтерск</w:t>
      </w:r>
      <w:r>
        <w:rPr>
          <w:sz w:val="28"/>
          <w:szCs w:val="28"/>
        </w:rPr>
        <w:t>ой, налоговой, статистической</w:t>
      </w:r>
      <w:r w:rsidRPr="00693B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отчетности в соответствии с требованиями действующего законодательства</w:t>
      </w:r>
      <w:r>
        <w:rPr>
          <w:sz w:val="28"/>
          <w:szCs w:val="28"/>
        </w:rPr>
        <w:t xml:space="preserve"> </w:t>
      </w:r>
      <w:r w:rsidRPr="00077C48">
        <w:rPr>
          <w:sz w:val="28"/>
          <w:szCs w:val="28"/>
        </w:rPr>
        <w:t>Российской Федерации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 xml:space="preserve">Управление вправе осуществлять </w:t>
      </w:r>
      <w:proofErr w:type="gramStart"/>
      <w:r w:rsidRPr="006E1B0B">
        <w:rPr>
          <w:sz w:val="28"/>
          <w:szCs w:val="28"/>
        </w:rPr>
        <w:t>контроль за</w:t>
      </w:r>
      <w:proofErr w:type="gramEnd"/>
      <w:r w:rsidRPr="006E1B0B">
        <w:rPr>
          <w:sz w:val="28"/>
          <w:szCs w:val="28"/>
        </w:rPr>
        <w:t xml:space="preserve"> деятельностью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 xml:space="preserve"> в иных случаях в соответствии с федеральным законодательством Кемеровской области</w:t>
      </w:r>
      <w:r>
        <w:rPr>
          <w:sz w:val="28"/>
          <w:szCs w:val="28"/>
        </w:rPr>
        <w:t xml:space="preserve"> - Кузбасса</w:t>
      </w:r>
      <w:r w:rsidRPr="006E1B0B">
        <w:rPr>
          <w:sz w:val="28"/>
          <w:szCs w:val="28"/>
        </w:rPr>
        <w:t xml:space="preserve">, нормативными правовыми актами органов местного самоуправления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>, настоящим Положением</w:t>
      </w:r>
      <w:r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</w:p>
    <w:p w:rsidR="00CA3223" w:rsidRDefault="00CA3223" w:rsidP="00CA3223">
      <w:pPr>
        <w:jc w:val="center"/>
        <w:rPr>
          <w:sz w:val="28"/>
          <w:szCs w:val="28"/>
        </w:rPr>
      </w:pPr>
      <w:r w:rsidRPr="006E1B0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ИМУЩЕСТВО И ФИНАНСОВЫЕ ОСНОВЫ ДЕЯТЕЛЬНОСТИ УПРАВЛЕНИЯ</w:t>
      </w:r>
    </w:p>
    <w:p w:rsidR="006D0BA8" w:rsidRPr="006E1B0B" w:rsidRDefault="006D0BA8" w:rsidP="00CA3223">
      <w:pPr>
        <w:jc w:val="center"/>
        <w:rPr>
          <w:sz w:val="28"/>
          <w:szCs w:val="28"/>
        </w:rPr>
      </w:pP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Управление для осуществления возложенных на него полномочий в установленном порядке наделяется финансовыми средствами и имуществом.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Имущество Управления является муниципальной собственностью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 и может быть использовано только для осуществления целей деятельности Управления.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Имущество Управления закрепляется за ним на праве оперативного управления. Право оперативного управления имуществом возникает с момента фактической передачи имущества, оформленной соответствующим актом приема-передачи.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Земельный участок, необходимый для выполнения Управлением своих задач, предоставляется ему на праве постоянного (бессрочного) пользования.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Управление владеет, пользуется, распоряжается закрепленным за ним имуществом в соответствии с его назначением, задачами деятельности и в порядке, установленном действующим законодательством Российской Федерации.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Управление не вправе отчуждать либо иным способом распоряжаться имуществом без согласия собственника имущества.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6E1B0B">
        <w:rPr>
          <w:sz w:val="28"/>
          <w:szCs w:val="28"/>
        </w:rPr>
        <w:t>В отношении закрепленного имущества Управление обязано: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эффективно использовать имущество;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обеспечивать сохранность и использование имущества строго по целевому назначению;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осуществлять капитальный и текущий ремонт имущества с возможным его улучшением в пределах выделенного финансирования;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осуществлять амортизацию и восстановление изнашиваемой части имущества.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3.6.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Источниками формирования имущества Управления являются: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имущество, закрепленное за ним на праве оперативного управления;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добровольные имущественные взносы и пожертвования;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894B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4BBA">
        <w:rPr>
          <w:sz w:val="28"/>
          <w:szCs w:val="28"/>
        </w:rPr>
        <w:t>иные источники, не запрещенные действующим законодательством</w:t>
      </w:r>
      <w:r>
        <w:rPr>
          <w:sz w:val="28"/>
          <w:szCs w:val="28"/>
        </w:rPr>
        <w:t xml:space="preserve"> </w:t>
      </w:r>
      <w:r w:rsidRPr="00077C48">
        <w:rPr>
          <w:sz w:val="28"/>
          <w:szCs w:val="28"/>
        </w:rPr>
        <w:t>Российской Федерации</w:t>
      </w:r>
      <w:r w:rsidRPr="0061210F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3.7.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Управление в праве в установленном порядке сдавать в аренду, передавать во временное пользование, закрепленное за ним имущество, за исключением недвижимого имущества и транспортных средств.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 xml:space="preserve">Недвижимое имущество, транспортные средства могут быть сданы в аренду, переданы во временное пользование только по согласованию с Комитетом по управлению муниципальным имуществом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</w:t>
      </w:r>
      <w:r w:rsidRPr="00894BB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6E1B0B">
        <w:rPr>
          <w:sz w:val="28"/>
          <w:szCs w:val="28"/>
        </w:rPr>
        <w:t>Управление осуществляет операции с бюджетными средствами через лицевые счета, открытые ему в соответствии с действующим законодательством</w:t>
      </w:r>
      <w:r>
        <w:rPr>
          <w:sz w:val="28"/>
          <w:szCs w:val="28"/>
        </w:rPr>
        <w:t xml:space="preserve"> </w:t>
      </w:r>
      <w:r w:rsidRPr="00077C48">
        <w:rPr>
          <w:sz w:val="28"/>
          <w:szCs w:val="28"/>
        </w:rPr>
        <w:t>Российской Федерации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3.9.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Финансовое обеспечение деятельности Управления осуществляется за счет средств </w:t>
      </w:r>
      <w:r w:rsidRPr="008B47F3">
        <w:rPr>
          <w:sz w:val="28"/>
          <w:szCs w:val="28"/>
        </w:rPr>
        <w:t>бюджета</w:t>
      </w:r>
      <w:r w:rsidRPr="006E1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Pr="006E1B0B">
        <w:rPr>
          <w:sz w:val="28"/>
          <w:szCs w:val="28"/>
        </w:rPr>
        <w:t>и на основании бюджетной сметы.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3.10.</w:t>
      </w:r>
      <w:r>
        <w:rPr>
          <w:sz w:val="28"/>
          <w:szCs w:val="28"/>
        </w:rPr>
        <w:t xml:space="preserve"> </w:t>
      </w:r>
      <w:proofErr w:type="gramStart"/>
      <w:r w:rsidRPr="006E1B0B">
        <w:rPr>
          <w:sz w:val="28"/>
          <w:szCs w:val="28"/>
        </w:rPr>
        <w:t>Контроль за</w:t>
      </w:r>
      <w:proofErr w:type="gramEnd"/>
      <w:r w:rsidRPr="006E1B0B">
        <w:rPr>
          <w:sz w:val="28"/>
          <w:szCs w:val="28"/>
        </w:rPr>
        <w:t xml:space="preserve"> использованием по назначению и сохранность имущества, закрепленного за Управлением на праве оперативного </w:t>
      </w:r>
      <w:r w:rsidRPr="00693BF1">
        <w:rPr>
          <w:sz w:val="28"/>
          <w:szCs w:val="28"/>
        </w:rPr>
        <w:t xml:space="preserve">управления, осуществляет </w:t>
      </w:r>
      <w:r>
        <w:rPr>
          <w:sz w:val="28"/>
          <w:szCs w:val="28"/>
        </w:rPr>
        <w:t xml:space="preserve">Комитет по управлению муниципальным имуществом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6E1B0B">
        <w:rPr>
          <w:sz w:val="28"/>
          <w:szCs w:val="28"/>
        </w:rPr>
        <w:t>, в порядке, установленном действующим законодательством</w:t>
      </w:r>
      <w:r>
        <w:rPr>
          <w:sz w:val="28"/>
          <w:szCs w:val="28"/>
        </w:rPr>
        <w:t xml:space="preserve"> </w:t>
      </w:r>
      <w:r w:rsidRPr="00077C48">
        <w:rPr>
          <w:sz w:val="28"/>
          <w:szCs w:val="28"/>
        </w:rPr>
        <w:t>Российской Федерации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3.11.</w:t>
      </w:r>
      <w:r>
        <w:rPr>
          <w:sz w:val="28"/>
          <w:szCs w:val="28"/>
        </w:rPr>
        <w:t xml:space="preserve"> Управление осуществляет оплату муниципальных контрактов, иных договоров и оплату труда работников, подлежащих исполнению за счет бюджетных средств, производятся от имени муниципального образования «</w:t>
      </w:r>
      <w:proofErr w:type="spellStart"/>
      <w:r>
        <w:rPr>
          <w:sz w:val="28"/>
          <w:szCs w:val="28"/>
        </w:rPr>
        <w:t>Таштагольский</w:t>
      </w:r>
      <w:proofErr w:type="spellEnd"/>
      <w:r>
        <w:rPr>
          <w:sz w:val="28"/>
          <w:szCs w:val="28"/>
        </w:rPr>
        <w:t xml:space="preserve"> муниципальный округ» в пределах доведенных Управлению лимитов бюджетных обязательств и с учетом принятых и неисполненных обязательств.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proofErr w:type="gramStart"/>
      <w:r w:rsidRPr="006E1B0B">
        <w:rPr>
          <w:sz w:val="28"/>
          <w:szCs w:val="28"/>
        </w:rPr>
        <w:t xml:space="preserve">В случае уменьшения </w:t>
      </w:r>
      <w:r w:rsidRPr="0054611C">
        <w:rPr>
          <w:sz w:val="28"/>
          <w:szCs w:val="28"/>
        </w:rPr>
        <w:t>казенному учреждению</w:t>
      </w:r>
      <w:r w:rsidRPr="00693BF1">
        <w:rPr>
          <w:sz w:val="28"/>
          <w:szCs w:val="28"/>
        </w:rPr>
        <w:t>,</w:t>
      </w:r>
      <w:r w:rsidRPr="006E1B0B">
        <w:rPr>
          <w:sz w:val="28"/>
          <w:szCs w:val="28"/>
        </w:rPr>
        <w:t xml:space="preserve"> как получателю бюджетных средств</w:t>
      </w:r>
      <w:r w:rsidRPr="00693BF1">
        <w:rPr>
          <w:sz w:val="28"/>
          <w:szCs w:val="28"/>
        </w:rPr>
        <w:t>,</w:t>
      </w:r>
      <w:r w:rsidRPr="006E1B0B">
        <w:rPr>
          <w:sz w:val="28"/>
          <w:szCs w:val="28"/>
        </w:rPr>
        <w:t xml:space="preserve"> главным распорядителем </w:t>
      </w:r>
      <w:r w:rsidRPr="0054611C">
        <w:rPr>
          <w:sz w:val="28"/>
          <w:szCs w:val="28"/>
        </w:rPr>
        <w:t>(распорядителем)</w:t>
      </w:r>
      <w:r w:rsidRPr="006E1B0B">
        <w:rPr>
          <w:sz w:val="28"/>
          <w:szCs w:val="28"/>
        </w:rPr>
        <w:t xml:space="preserve"> бюджетных средств</w:t>
      </w:r>
      <w:r>
        <w:rPr>
          <w:sz w:val="28"/>
          <w:szCs w:val="28"/>
        </w:rPr>
        <w:t>,</w:t>
      </w:r>
      <w:r w:rsidRPr="006E1B0B">
        <w:rPr>
          <w:sz w:val="28"/>
          <w:szCs w:val="28"/>
        </w:rPr>
        <w:t xml:space="preserve"> ранее доведенных лимитов бюджетных обязательств, приводящего к невозможности исполнения </w:t>
      </w:r>
      <w:r w:rsidRPr="0054611C">
        <w:rPr>
          <w:sz w:val="28"/>
          <w:szCs w:val="28"/>
        </w:rPr>
        <w:t>казенным учреждением</w:t>
      </w:r>
      <w:r w:rsidRPr="006E1B0B">
        <w:rPr>
          <w:sz w:val="28"/>
          <w:szCs w:val="28"/>
        </w:rPr>
        <w:t xml:space="preserve"> бюджетных обязательств, вытекающих из заключенных им муниципальных контрактов, иных договоров, казенное учреждение должно обеспечить согласование в соответствии с законодательством </w:t>
      </w:r>
      <w:r w:rsidRPr="006E1B0B">
        <w:rPr>
          <w:sz w:val="28"/>
          <w:szCs w:val="28"/>
        </w:rPr>
        <w:lastRenderedPageBreak/>
        <w:t xml:space="preserve">Российской Федерации о размещении заказов для </w:t>
      </w:r>
      <w:r w:rsidRPr="0054611C">
        <w:rPr>
          <w:sz w:val="28"/>
          <w:szCs w:val="28"/>
        </w:rPr>
        <w:t>государственных</w:t>
      </w:r>
      <w:r w:rsidRPr="006E1B0B">
        <w:rPr>
          <w:sz w:val="28"/>
          <w:szCs w:val="28"/>
        </w:rPr>
        <w:t xml:space="preserve"> и муниципальных нужд новых условий по цене или количеству</w:t>
      </w:r>
      <w:proofErr w:type="gramEnd"/>
      <w:r w:rsidRPr="006E1B0B">
        <w:rPr>
          <w:sz w:val="28"/>
          <w:szCs w:val="28"/>
        </w:rPr>
        <w:t xml:space="preserve"> товаров, работ, услуг муниципальных контрактов, иных договоров.</w:t>
      </w:r>
    </w:p>
    <w:p w:rsidR="00CA3223" w:rsidRDefault="00CA3223" w:rsidP="00CA3223">
      <w:pPr>
        <w:jc w:val="center"/>
        <w:rPr>
          <w:sz w:val="28"/>
          <w:szCs w:val="28"/>
        </w:rPr>
      </w:pPr>
    </w:p>
    <w:p w:rsidR="00CA3223" w:rsidRDefault="00CA3223" w:rsidP="00CA3223">
      <w:pPr>
        <w:ind w:firstLine="454"/>
        <w:jc w:val="center"/>
        <w:rPr>
          <w:sz w:val="28"/>
          <w:szCs w:val="28"/>
        </w:rPr>
      </w:pPr>
      <w:r w:rsidRPr="006E1B0B">
        <w:rPr>
          <w:sz w:val="28"/>
          <w:szCs w:val="28"/>
        </w:rPr>
        <w:t>4. ОРГАНИЗАЦИОННЫЕ ОСНОВЫ ДЕЯТЕЛЬНОСТИ УПРАВЛЕНИЯ</w:t>
      </w:r>
    </w:p>
    <w:p w:rsidR="006D0BA8" w:rsidRDefault="006D0BA8" w:rsidP="00CA3223">
      <w:pPr>
        <w:ind w:firstLine="454"/>
        <w:jc w:val="center"/>
        <w:rPr>
          <w:sz w:val="28"/>
          <w:szCs w:val="28"/>
        </w:rPr>
      </w:pP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Управление возглавляет начальник, осуществляющий руководство Управлением на основе единоначалия и отвечающий за реализацию возложенных на Управление задач и полномочий.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6E1B0B">
        <w:rPr>
          <w:sz w:val="28"/>
          <w:szCs w:val="28"/>
        </w:rPr>
        <w:t>Начальник Управления вправе иметь в структуре Управления заместителя. Во всех случаях, когда начальник Управления не может исполнять свои обязанности, их временно на основании приказа начальника Управления исполняет его заместитель, либо иной работник Управления.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4.1.2.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Начальник Управления, заместитель начальника Управления, являются муниципальными служащими.</w:t>
      </w:r>
      <w:r>
        <w:rPr>
          <w:sz w:val="28"/>
          <w:szCs w:val="28"/>
        </w:rPr>
        <w:t xml:space="preserve"> Сотрудники централизованной бухгалтерии не являются муниципальными служащими.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4.1.3.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В своей деятельности начальник подотчетен Главе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894BBA">
        <w:rPr>
          <w:sz w:val="28"/>
          <w:szCs w:val="28"/>
        </w:rPr>
        <w:t>муниципального</w:t>
      </w:r>
      <w:r w:rsidRPr="006E1B0B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, а также заместителю Главы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894BBA">
        <w:rPr>
          <w:sz w:val="28"/>
          <w:szCs w:val="28"/>
        </w:rPr>
        <w:t>муниципального</w:t>
      </w:r>
      <w:r w:rsidRPr="006E1B0B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, на которого на территории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 возложены координация и регулирование вопросов в сфере обеспечения условий для развития культуры</w:t>
      </w:r>
      <w:r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4.1.4.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Начальник Управления назначается и освобождается от должности Главой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894BBA">
        <w:rPr>
          <w:sz w:val="28"/>
          <w:szCs w:val="28"/>
        </w:rPr>
        <w:t>муниципального</w:t>
      </w:r>
      <w:r w:rsidRPr="006E1B0B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 в порядке</w:t>
      </w:r>
      <w:r w:rsidRPr="00053103">
        <w:rPr>
          <w:sz w:val="28"/>
          <w:szCs w:val="28"/>
        </w:rPr>
        <w:t>,</w:t>
      </w:r>
      <w:r w:rsidRPr="006E1B0B">
        <w:rPr>
          <w:sz w:val="28"/>
          <w:szCs w:val="28"/>
        </w:rPr>
        <w:t xml:space="preserve"> действующим законодательством</w:t>
      </w:r>
      <w:r>
        <w:rPr>
          <w:sz w:val="28"/>
          <w:szCs w:val="28"/>
        </w:rPr>
        <w:t xml:space="preserve"> </w:t>
      </w:r>
      <w:r w:rsidRPr="00077C48">
        <w:rPr>
          <w:sz w:val="28"/>
          <w:szCs w:val="28"/>
        </w:rPr>
        <w:t>Российской Федерации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4.1.5.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На должность начальника Управления назначаются лица, имеющие высшее образование и стаж работы не менее пяти лет.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4.1.6.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После назначения начальника Управления на должность </w:t>
      </w:r>
      <w:r w:rsidRPr="00894BBA">
        <w:rPr>
          <w:sz w:val="28"/>
          <w:szCs w:val="28"/>
        </w:rPr>
        <w:t>Г</w:t>
      </w:r>
      <w:r w:rsidRPr="006E1B0B">
        <w:rPr>
          <w:sz w:val="28"/>
          <w:szCs w:val="28"/>
        </w:rPr>
        <w:t xml:space="preserve">лава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894BB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6E1B0B">
        <w:rPr>
          <w:sz w:val="28"/>
          <w:szCs w:val="28"/>
        </w:rPr>
        <w:t xml:space="preserve"> заключает с начальником Управления трудовой договор (контракт), который может заключаться по соглашению сторон на определенный срок.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4.1.7.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Начальник Управления издает и подписывает приказы по вопросам, отнесенным к </w:t>
      </w:r>
      <w:r w:rsidRPr="003F1072">
        <w:rPr>
          <w:sz w:val="28"/>
          <w:szCs w:val="28"/>
        </w:rPr>
        <w:t>полномочиям Управления</w:t>
      </w:r>
      <w:r w:rsidRPr="006E1B0B">
        <w:rPr>
          <w:sz w:val="28"/>
          <w:szCs w:val="28"/>
        </w:rPr>
        <w:t xml:space="preserve">, а также по вопросам организации </w:t>
      </w:r>
      <w:r w:rsidRPr="003F1072">
        <w:rPr>
          <w:sz w:val="28"/>
          <w:szCs w:val="28"/>
        </w:rPr>
        <w:t>деятельности Управления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Начальник Управления в соответствии с действующим законодательством</w:t>
      </w:r>
      <w:r>
        <w:rPr>
          <w:sz w:val="28"/>
          <w:szCs w:val="28"/>
        </w:rPr>
        <w:t xml:space="preserve"> </w:t>
      </w:r>
      <w:r w:rsidRPr="00077C48">
        <w:rPr>
          <w:sz w:val="28"/>
          <w:szCs w:val="28"/>
        </w:rPr>
        <w:t>Российской Федерации</w:t>
      </w:r>
      <w:r w:rsidRPr="006E1B0B">
        <w:rPr>
          <w:sz w:val="28"/>
          <w:szCs w:val="28"/>
        </w:rPr>
        <w:t xml:space="preserve"> и муниципальными правовыми актами, устанавливающими систему оплаты труда работников </w:t>
      </w:r>
      <w:r>
        <w:rPr>
          <w:sz w:val="28"/>
          <w:szCs w:val="28"/>
        </w:rPr>
        <w:t>подведомственных учреждений Управления, разрабатывает и вносит</w:t>
      </w:r>
      <w:r w:rsidRPr="006E1B0B">
        <w:rPr>
          <w:sz w:val="28"/>
          <w:szCs w:val="28"/>
        </w:rPr>
        <w:t xml:space="preserve"> на утверждение Главе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</w:t>
      </w:r>
      <w:r w:rsidRPr="00894BBA">
        <w:rPr>
          <w:sz w:val="28"/>
          <w:szCs w:val="28"/>
        </w:rPr>
        <w:t>муниципального</w:t>
      </w:r>
      <w:r w:rsidRPr="00C352D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Pr="006E1B0B">
        <w:rPr>
          <w:sz w:val="28"/>
          <w:szCs w:val="28"/>
        </w:rPr>
        <w:t>условия оплаты труда работников Управления (размеры окладов, надбавок и доплат к должностным окладам).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lastRenderedPageBreak/>
        <w:t>4.3.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В пределах полномочий Управления начальник Управления координирует и регулирует деятельность руководителей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4.4.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Начальник Управления вносит Главе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894BB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окурга</w:t>
      </w:r>
      <w:proofErr w:type="spellEnd"/>
      <w:r w:rsidRPr="006E1B0B">
        <w:rPr>
          <w:sz w:val="28"/>
          <w:szCs w:val="28"/>
        </w:rPr>
        <w:t xml:space="preserve"> на согласование кандидатуры на должности руководителей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 xml:space="preserve">, назначает и освобождает от должности руководителей подведомственных учреждений в </w:t>
      </w:r>
      <w:r w:rsidRPr="00693BF1">
        <w:rPr>
          <w:sz w:val="28"/>
          <w:szCs w:val="28"/>
        </w:rPr>
        <w:t>порядке, установленном действующим законодательством</w:t>
      </w:r>
      <w:r>
        <w:rPr>
          <w:sz w:val="28"/>
          <w:szCs w:val="28"/>
        </w:rPr>
        <w:t xml:space="preserve"> </w:t>
      </w:r>
      <w:r w:rsidRPr="00077C48">
        <w:rPr>
          <w:sz w:val="28"/>
          <w:szCs w:val="28"/>
        </w:rPr>
        <w:t>Российской Федерации</w:t>
      </w:r>
      <w:r w:rsidRPr="00693BF1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4.5.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Начальник Управления вправе вносить предложения руководителям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 xml:space="preserve"> о применении мер поощрения либо мер дисциплинарного взыскания к работникам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4.6.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Начальник Управления вносит Главе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894BBA">
        <w:rPr>
          <w:sz w:val="28"/>
          <w:szCs w:val="28"/>
        </w:rPr>
        <w:t>муниципального</w:t>
      </w:r>
      <w:r w:rsidRPr="006E1B0B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Pr="006E1B0B">
        <w:rPr>
          <w:sz w:val="28"/>
          <w:szCs w:val="28"/>
        </w:rPr>
        <w:t xml:space="preserve">а предложения об учреждении, реорганизации, ликвидации,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4.7.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Начальник без доверенности: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4.7.1.</w:t>
      </w:r>
      <w:r>
        <w:rPr>
          <w:sz w:val="28"/>
          <w:szCs w:val="28"/>
        </w:rPr>
        <w:t xml:space="preserve"> П</w:t>
      </w:r>
      <w:r w:rsidRPr="006E1B0B">
        <w:rPr>
          <w:sz w:val="28"/>
          <w:szCs w:val="28"/>
        </w:rPr>
        <w:t>редставляет интересы Управления по всем вопросам, отнесенным к полномочиям во всех государственных органах, в том числе в суде общей юрисдикции, арбитражном суде, а также органах местного са</w:t>
      </w:r>
      <w:r>
        <w:rPr>
          <w:sz w:val="28"/>
          <w:szCs w:val="28"/>
        </w:rPr>
        <w:t>моуправления, иных организациях;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4.7.2.</w:t>
      </w:r>
      <w:r>
        <w:rPr>
          <w:sz w:val="28"/>
          <w:szCs w:val="28"/>
        </w:rPr>
        <w:t xml:space="preserve"> У</w:t>
      </w:r>
      <w:r w:rsidRPr="006E1B0B">
        <w:rPr>
          <w:sz w:val="28"/>
          <w:szCs w:val="28"/>
        </w:rPr>
        <w:t>тверждает бюджетные сметы, подписывает финансовые документы от имени Управления, открывает лицевой счет в органах казначейства, иные счета, со</w:t>
      </w:r>
      <w:r>
        <w:rPr>
          <w:sz w:val="28"/>
          <w:szCs w:val="28"/>
        </w:rPr>
        <w:t>вершает банковские операции;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4.7.3.</w:t>
      </w:r>
      <w:r>
        <w:rPr>
          <w:sz w:val="28"/>
          <w:szCs w:val="28"/>
        </w:rPr>
        <w:t xml:space="preserve"> Р</w:t>
      </w:r>
      <w:r w:rsidRPr="006E1B0B">
        <w:rPr>
          <w:sz w:val="28"/>
          <w:szCs w:val="28"/>
        </w:rPr>
        <w:t>аспоряжается</w:t>
      </w:r>
      <w:r>
        <w:rPr>
          <w:sz w:val="28"/>
          <w:szCs w:val="28"/>
        </w:rPr>
        <w:t xml:space="preserve"> денежными средствами в</w:t>
      </w:r>
      <w:r w:rsidRPr="006E1B0B">
        <w:rPr>
          <w:sz w:val="28"/>
          <w:szCs w:val="28"/>
        </w:rPr>
        <w:t xml:space="preserve"> соответствии с бюджетной сметой</w:t>
      </w:r>
      <w:r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4.7.4. Ф</w:t>
      </w:r>
      <w:r w:rsidRPr="004A5E34">
        <w:rPr>
          <w:sz w:val="28"/>
          <w:szCs w:val="28"/>
        </w:rPr>
        <w:t xml:space="preserve">ормирует и утверждает муниципальное задание для </w:t>
      </w:r>
      <w:r>
        <w:rPr>
          <w:sz w:val="28"/>
          <w:szCs w:val="28"/>
        </w:rPr>
        <w:t>подведомственных учреждений Управления</w:t>
      </w:r>
      <w:r w:rsidRPr="004A5E34">
        <w:rPr>
          <w:sz w:val="28"/>
          <w:szCs w:val="28"/>
        </w:rPr>
        <w:t xml:space="preserve"> в соответствии с предусмотренными Положением основными видами деятельности</w:t>
      </w:r>
      <w:r w:rsidRPr="002359D8"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4.7.</w:t>
      </w:r>
      <w:r>
        <w:rPr>
          <w:sz w:val="28"/>
          <w:szCs w:val="28"/>
        </w:rPr>
        <w:t>5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З</w:t>
      </w:r>
      <w:r w:rsidRPr="006E1B0B">
        <w:rPr>
          <w:sz w:val="28"/>
          <w:szCs w:val="28"/>
        </w:rPr>
        <w:t>аключает и подписывает</w:t>
      </w:r>
      <w:r>
        <w:rPr>
          <w:sz w:val="28"/>
          <w:szCs w:val="28"/>
        </w:rPr>
        <w:t xml:space="preserve"> о</w:t>
      </w:r>
      <w:r w:rsidRPr="006E1B0B">
        <w:rPr>
          <w:sz w:val="28"/>
          <w:szCs w:val="28"/>
        </w:rPr>
        <w:t>т имени Управления муниципальные контракты и ин</w:t>
      </w:r>
      <w:r>
        <w:rPr>
          <w:sz w:val="28"/>
          <w:szCs w:val="28"/>
        </w:rPr>
        <w:t xml:space="preserve">ые гражданско-правовые договоры </w:t>
      </w:r>
      <w:r w:rsidRPr="006E1B0B">
        <w:rPr>
          <w:sz w:val="28"/>
          <w:szCs w:val="28"/>
        </w:rPr>
        <w:t>в установленном порядке</w:t>
      </w:r>
      <w:r>
        <w:rPr>
          <w:sz w:val="28"/>
          <w:szCs w:val="28"/>
        </w:rPr>
        <w:t>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4.7.</w:t>
      </w:r>
      <w:r>
        <w:rPr>
          <w:sz w:val="28"/>
          <w:szCs w:val="28"/>
        </w:rPr>
        <w:t>6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6E1B0B">
        <w:rPr>
          <w:sz w:val="28"/>
          <w:szCs w:val="28"/>
        </w:rPr>
        <w:t xml:space="preserve">существляет </w:t>
      </w:r>
      <w:proofErr w:type="gramStart"/>
      <w:r w:rsidRPr="006E1B0B">
        <w:rPr>
          <w:sz w:val="28"/>
          <w:szCs w:val="28"/>
        </w:rPr>
        <w:t>контроль за</w:t>
      </w:r>
      <w:proofErr w:type="gramEnd"/>
      <w:r w:rsidRPr="006E1B0B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>подведомственными учреждениями Управления</w:t>
      </w:r>
      <w:r w:rsidRPr="006E1B0B">
        <w:rPr>
          <w:sz w:val="28"/>
          <w:szCs w:val="28"/>
        </w:rPr>
        <w:t xml:space="preserve"> законодательных и иных правовых актов органов государственной власти </w:t>
      </w:r>
      <w:r>
        <w:rPr>
          <w:sz w:val="28"/>
          <w:szCs w:val="28"/>
        </w:rPr>
        <w:t>Р</w:t>
      </w:r>
      <w:r w:rsidRPr="006E1B0B">
        <w:rPr>
          <w:sz w:val="28"/>
          <w:szCs w:val="28"/>
        </w:rPr>
        <w:t>оссийской Федерации и Кемеровской области</w:t>
      </w:r>
      <w:r>
        <w:rPr>
          <w:sz w:val="28"/>
          <w:szCs w:val="28"/>
        </w:rPr>
        <w:t xml:space="preserve"> - Кузбасса</w:t>
      </w:r>
      <w:r w:rsidRPr="006E1B0B">
        <w:rPr>
          <w:sz w:val="28"/>
          <w:szCs w:val="28"/>
        </w:rPr>
        <w:t>, а также муниципальных правовых актов, изданных по вопросам ра</w:t>
      </w:r>
      <w:r>
        <w:rPr>
          <w:sz w:val="28"/>
          <w:szCs w:val="28"/>
        </w:rPr>
        <w:t>звития культуры;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4.7.</w:t>
      </w:r>
      <w:r>
        <w:rPr>
          <w:sz w:val="28"/>
          <w:szCs w:val="28"/>
        </w:rPr>
        <w:t>7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6E1B0B">
        <w:rPr>
          <w:sz w:val="28"/>
          <w:szCs w:val="28"/>
        </w:rPr>
        <w:t>едет прием граждан, организует и контролирует рассмотрение предложений, жалоб, заявлений</w:t>
      </w:r>
      <w:r>
        <w:rPr>
          <w:sz w:val="28"/>
          <w:szCs w:val="28"/>
        </w:rPr>
        <w:t>;</w:t>
      </w:r>
    </w:p>
    <w:p w:rsidR="00CA3223" w:rsidRPr="006E1B0B" w:rsidRDefault="00CA3223" w:rsidP="00CA3223">
      <w:pPr>
        <w:ind w:firstLine="708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4.7.</w:t>
      </w:r>
      <w:r>
        <w:rPr>
          <w:sz w:val="28"/>
          <w:szCs w:val="28"/>
        </w:rPr>
        <w:t>8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4BBA">
        <w:rPr>
          <w:sz w:val="28"/>
          <w:szCs w:val="28"/>
        </w:rPr>
        <w:t>О</w:t>
      </w:r>
      <w:r w:rsidRPr="006E1B0B">
        <w:rPr>
          <w:sz w:val="28"/>
          <w:szCs w:val="28"/>
        </w:rPr>
        <w:t xml:space="preserve">существляет финансовое обеспечение деятельности </w:t>
      </w:r>
      <w:r>
        <w:rPr>
          <w:sz w:val="28"/>
          <w:szCs w:val="28"/>
        </w:rPr>
        <w:t>подведомственных учреждений Управления</w:t>
      </w:r>
      <w:r w:rsidRPr="006E1B0B">
        <w:rPr>
          <w:sz w:val="28"/>
          <w:szCs w:val="28"/>
        </w:rPr>
        <w:t xml:space="preserve">, в том числе выполнение </w:t>
      </w:r>
      <w:r w:rsidRPr="003F1072">
        <w:rPr>
          <w:sz w:val="28"/>
          <w:szCs w:val="28"/>
        </w:rPr>
        <w:t>муниципального задания в случае его утверждения;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4.7.</w:t>
      </w:r>
      <w:r>
        <w:rPr>
          <w:sz w:val="28"/>
          <w:szCs w:val="28"/>
        </w:rPr>
        <w:t>9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6E1B0B">
        <w:rPr>
          <w:sz w:val="28"/>
          <w:szCs w:val="28"/>
        </w:rPr>
        <w:t xml:space="preserve">пределяет порядок составления и утверждения отчета о результатах деятельности </w:t>
      </w:r>
      <w:r>
        <w:rPr>
          <w:sz w:val="28"/>
          <w:szCs w:val="28"/>
        </w:rPr>
        <w:t>Управления</w:t>
      </w:r>
      <w:r w:rsidRPr="006E1B0B">
        <w:rPr>
          <w:sz w:val="28"/>
          <w:szCs w:val="28"/>
        </w:rPr>
        <w:t xml:space="preserve"> и об использовании закрепленного </w:t>
      </w:r>
      <w:r w:rsidRPr="006E1B0B">
        <w:rPr>
          <w:sz w:val="28"/>
          <w:szCs w:val="28"/>
        </w:rPr>
        <w:lastRenderedPageBreak/>
        <w:t xml:space="preserve">за </w:t>
      </w:r>
      <w:r w:rsidRPr="00693BF1">
        <w:rPr>
          <w:sz w:val="28"/>
          <w:szCs w:val="28"/>
        </w:rPr>
        <w:t>ними</w:t>
      </w:r>
      <w:r w:rsidRPr="006E1B0B">
        <w:rPr>
          <w:sz w:val="28"/>
          <w:szCs w:val="28"/>
        </w:rPr>
        <w:t xml:space="preserve"> муниципального имущества в соответствии с общими требованиями, установленными Министерством финансов Российской Федерации;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4.7.</w:t>
      </w:r>
      <w:r>
        <w:rPr>
          <w:sz w:val="28"/>
          <w:szCs w:val="28"/>
        </w:rPr>
        <w:t>10</w:t>
      </w:r>
      <w:r w:rsidRPr="006E1B0B">
        <w:rPr>
          <w:sz w:val="28"/>
          <w:szCs w:val="28"/>
        </w:rPr>
        <w:t>.</w:t>
      </w:r>
      <w:r>
        <w:rPr>
          <w:sz w:val="28"/>
          <w:szCs w:val="28"/>
        </w:rPr>
        <w:t xml:space="preserve"> У</w:t>
      </w:r>
      <w:r w:rsidRPr="006E1B0B">
        <w:rPr>
          <w:sz w:val="28"/>
          <w:szCs w:val="28"/>
        </w:rPr>
        <w:t>станавливает порядок составления, утверждения и ведения бюджетной сметы Управления в соответствии с общими требованиями, установленными Министерством финансов Российской Федерации;</w:t>
      </w:r>
    </w:p>
    <w:p w:rsidR="00CA3223" w:rsidRPr="002359D8" w:rsidRDefault="00CA3223" w:rsidP="00CA3223">
      <w:pPr>
        <w:ind w:firstLine="720"/>
        <w:jc w:val="both"/>
        <w:rPr>
          <w:sz w:val="28"/>
          <w:szCs w:val="28"/>
        </w:rPr>
      </w:pPr>
      <w:r w:rsidRPr="002359D8">
        <w:rPr>
          <w:sz w:val="28"/>
          <w:szCs w:val="28"/>
        </w:rPr>
        <w:t>4.7.11.</w:t>
      </w:r>
      <w:r>
        <w:rPr>
          <w:sz w:val="28"/>
          <w:szCs w:val="28"/>
        </w:rPr>
        <w:t xml:space="preserve"> </w:t>
      </w:r>
      <w:r w:rsidRPr="002359D8">
        <w:rPr>
          <w:sz w:val="28"/>
          <w:szCs w:val="28"/>
        </w:rPr>
        <w:t xml:space="preserve">Согласовывает распоряжение недвижимым имуществом </w:t>
      </w:r>
      <w:r>
        <w:rPr>
          <w:sz w:val="28"/>
          <w:szCs w:val="28"/>
        </w:rPr>
        <w:t>Управления</w:t>
      </w:r>
      <w:r w:rsidRPr="002359D8">
        <w:rPr>
          <w:sz w:val="28"/>
          <w:szCs w:val="28"/>
        </w:rPr>
        <w:t>, в том числе передачу его в аренду;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2359D8">
        <w:rPr>
          <w:sz w:val="28"/>
          <w:szCs w:val="28"/>
        </w:rPr>
        <w:t>4.7.12.</w:t>
      </w:r>
      <w:r>
        <w:rPr>
          <w:sz w:val="28"/>
          <w:szCs w:val="28"/>
        </w:rPr>
        <w:t xml:space="preserve"> </w:t>
      </w:r>
      <w:r w:rsidRPr="002359D8">
        <w:rPr>
          <w:sz w:val="28"/>
          <w:szCs w:val="28"/>
        </w:rPr>
        <w:t xml:space="preserve">Согласовывает распоряжение движимым имуществом </w:t>
      </w:r>
      <w:r>
        <w:rPr>
          <w:sz w:val="28"/>
          <w:szCs w:val="28"/>
        </w:rPr>
        <w:t>Управления</w:t>
      </w:r>
      <w:r w:rsidRPr="002359D8">
        <w:rPr>
          <w:sz w:val="28"/>
          <w:szCs w:val="28"/>
        </w:rPr>
        <w:t>;</w:t>
      </w:r>
    </w:p>
    <w:p w:rsidR="00CA322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4.7.</w:t>
      </w:r>
      <w:r>
        <w:rPr>
          <w:sz w:val="28"/>
          <w:szCs w:val="28"/>
        </w:rPr>
        <w:t>13</w:t>
      </w:r>
      <w:r w:rsidRPr="006E1B0B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6E1B0B">
        <w:rPr>
          <w:sz w:val="28"/>
          <w:szCs w:val="28"/>
        </w:rPr>
        <w:t>существляет иные полномочия в соответствии с законодательными актами Российской Федерации, Кемеровской области</w:t>
      </w:r>
      <w:r>
        <w:rPr>
          <w:sz w:val="28"/>
          <w:szCs w:val="28"/>
        </w:rPr>
        <w:t xml:space="preserve"> - Кузбасса</w:t>
      </w:r>
      <w:r w:rsidRPr="006E1B0B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Таштагольский</w:t>
      </w:r>
      <w:proofErr w:type="spellEnd"/>
      <w:r w:rsidRPr="006E1B0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 округ»</w:t>
      </w:r>
      <w:r w:rsidRPr="006E1B0B">
        <w:rPr>
          <w:sz w:val="28"/>
          <w:szCs w:val="28"/>
        </w:rPr>
        <w:t xml:space="preserve">, иными правовыми актами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</w:t>
      </w:r>
      <w:r>
        <w:rPr>
          <w:sz w:val="28"/>
          <w:szCs w:val="28"/>
        </w:rPr>
        <w:t xml:space="preserve">8. </w:t>
      </w:r>
      <w:r w:rsidRPr="00894BBA">
        <w:rPr>
          <w:sz w:val="28"/>
          <w:szCs w:val="28"/>
        </w:rPr>
        <w:t>Д</w:t>
      </w:r>
      <w:r w:rsidRPr="006E1B0B">
        <w:rPr>
          <w:sz w:val="28"/>
          <w:szCs w:val="28"/>
        </w:rPr>
        <w:t>ля реализации полномочий Управления</w:t>
      </w:r>
      <w:r w:rsidRPr="00693BF1">
        <w:rPr>
          <w:sz w:val="28"/>
          <w:szCs w:val="28"/>
        </w:rPr>
        <w:t>,</w:t>
      </w:r>
      <w:r w:rsidRPr="006E1B0B">
        <w:rPr>
          <w:sz w:val="28"/>
          <w:szCs w:val="28"/>
        </w:rPr>
        <w:t xml:space="preserve"> при начальнике Управления могут создаваться коллегиальные органы (со</w:t>
      </w:r>
      <w:r>
        <w:rPr>
          <w:sz w:val="28"/>
          <w:szCs w:val="28"/>
        </w:rPr>
        <w:t>веты, рабочие, комиссии и т.п.)</w:t>
      </w:r>
      <w:r w:rsidRPr="00693B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порядок кото</w:t>
      </w:r>
      <w:r>
        <w:rPr>
          <w:sz w:val="28"/>
          <w:szCs w:val="28"/>
        </w:rPr>
        <w:t>рых определяется н</w:t>
      </w:r>
      <w:r w:rsidRPr="006E1B0B">
        <w:rPr>
          <w:sz w:val="28"/>
          <w:szCs w:val="28"/>
        </w:rPr>
        <w:t>ачальником Управления.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4.9.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Делопроизводство в Управлении ведется в соответствии с утвержденной номенклатурой дел на основании действующих инструкций по делопроизводству.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175E4D">
        <w:rPr>
          <w:sz w:val="28"/>
          <w:szCs w:val="28"/>
        </w:rPr>
        <w:t>4.10. Указания начальника Управления обязательны для исполнения всеми работниками подведомственных учреждений Управления.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</w:p>
    <w:p w:rsidR="00CA3223" w:rsidRDefault="00CA3223" w:rsidP="006D0BA8">
      <w:pPr>
        <w:jc w:val="center"/>
        <w:rPr>
          <w:sz w:val="28"/>
          <w:szCs w:val="28"/>
        </w:rPr>
      </w:pPr>
      <w:r w:rsidRPr="006E1B0B">
        <w:rPr>
          <w:sz w:val="28"/>
          <w:szCs w:val="28"/>
        </w:rPr>
        <w:t>5. ПРАВА, ОБЯЗАННОСТИ И ОТВЕТСТВЕННОСТЬ УПРАВЛЕНИЯ</w:t>
      </w:r>
    </w:p>
    <w:p w:rsidR="006D0BA8" w:rsidRPr="006E1B0B" w:rsidRDefault="006D0BA8" w:rsidP="00CA3223">
      <w:pPr>
        <w:jc w:val="center"/>
        <w:rPr>
          <w:sz w:val="28"/>
          <w:szCs w:val="28"/>
        </w:rPr>
      </w:pP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Управление имеет право: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5.1.1.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Самостоятельно осуществлять функции в соответствии с настоящим Положением - целями и видами деятельности Управления.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5.1.2.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Создавать представительства и филиалы Управления в соответствии с целями и видами деятельности </w:t>
      </w:r>
      <w:r>
        <w:rPr>
          <w:sz w:val="28"/>
          <w:szCs w:val="28"/>
        </w:rPr>
        <w:t>Управления</w:t>
      </w:r>
      <w:r w:rsidRPr="006E1B0B">
        <w:rPr>
          <w:sz w:val="28"/>
          <w:szCs w:val="28"/>
        </w:rPr>
        <w:t xml:space="preserve"> в порядке, установленном законодательством Российской Федерации, по согласованию с Учредителем.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5.1.3.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Совершать иные действия в соответствии с законодательством</w:t>
      </w:r>
      <w:r>
        <w:rPr>
          <w:sz w:val="28"/>
          <w:szCs w:val="28"/>
        </w:rPr>
        <w:t xml:space="preserve"> </w:t>
      </w:r>
      <w:r w:rsidRPr="00077C48">
        <w:rPr>
          <w:sz w:val="28"/>
          <w:szCs w:val="28"/>
        </w:rPr>
        <w:t>Российской Федерации</w:t>
      </w:r>
      <w:r w:rsidRPr="006E1B0B">
        <w:rPr>
          <w:sz w:val="28"/>
          <w:szCs w:val="28"/>
        </w:rPr>
        <w:t xml:space="preserve"> и настоящим Положением.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Управление обязано: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5.2.1.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Осуществлять деятельность в соответствии с целями и видами деятельности Управления, установленными настоящим Положением.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5.2.2.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Обеспечивать сохранность и эффективное использование муниципального имущества, а также соблюдать установленный законодательством Российской Федерации и настоящим Положением порядок отчуждения и списания пришедшего в негодность имущества, находящегося в Управлении на праве оперативного управления.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lastRenderedPageBreak/>
        <w:t>5.2.3.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Своевременно представлять бухгалтерскую и статистическую отчетность, в том числе </w:t>
      </w:r>
      <w:r w:rsidRPr="00693BF1">
        <w:rPr>
          <w:sz w:val="28"/>
          <w:szCs w:val="28"/>
        </w:rPr>
        <w:t>учредителю</w:t>
      </w:r>
      <w:r w:rsidRPr="006E1B0B">
        <w:rPr>
          <w:sz w:val="28"/>
          <w:szCs w:val="28"/>
        </w:rPr>
        <w:t xml:space="preserve"> и уплачивать налоги в порядке и размерах установленных законодательством Российской Федерации.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5.2.4.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Добросовестно выполнять обязательства в соответствии с заключенными договорами и муниципальными контрактами.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5.2.5</w:t>
      </w:r>
      <w:r>
        <w:rPr>
          <w:sz w:val="28"/>
          <w:szCs w:val="28"/>
        </w:rPr>
        <w:t xml:space="preserve">. </w:t>
      </w:r>
      <w:r w:rsidRPr="006E1B0B">
        <w:rPr>
          <w:sz w:val="28"/>
          <w:szCs w:val="28"/>
        </w:rPr>
        <w:t xml:space="preserve">Обеспечение соблюдения трудовых прав и гарантий работников </w:t>
      </w:r>
      <w:r>
        <w:rPr>
          <w:sz w:val="28"/>
          <w:szCs w:val="28"/>
        </w:rPr>
        <w:t>Управления</w:t>
      </w:r>
      <w:r w:rsidRPr="006E1B0B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5.2.6.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Составлять отчет о результатах своей деятельности и об использовании закрепленного за ним муниципального имущества в соответствии с общими требованиями, установленными действующим Уставом муниципального образования «</w:t>
      </w:r>
      <w:proofErr w:type="spellStart"/>
      <w:r w:rsidRPr="006E1B0B">
        <w:rPr>
          <w:sz w:val="28"/>
          <w:szCs w:val="28"/>
        </w:rPr>
        <w:t>Таштагольский</w:t>
      </w:r>
      <w:proofErr w:type="spellEnd"/>
      <w:r w:rsidRPr="006E1B0B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округ</w:t>
      </w:r>
      <w:r w:rsidRPr="006E1B0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5.2.7.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Выполнять иные обязанности, установленные законодательством Российской Федерации и настоящим Положением.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За неисполнение или ненадлежащее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исполнение своих обязанностей Управление несет ответственность, установленную законодательством Российской Федерации.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</w:p>
    <w:p w:rsidR="00CA3223" w:rsidRDefault="00CA3223" w:rsidP="00CA3223">
      <w:pPr>
        <w:ind w:firstLine="454"/>
        <w:jc w:val="center"/>
        <w:rPr>
          <w:sz w:val="28"/>
          <w:szCs w:val="28"/>
        </w:rPr>
      </w:pPr>
      <w:r w:rsidRPr="006E1B0B">
        <w:rPr>
          <w:sz w:val="28"/>
          <w:szCs w:val="28"/>
        </w:rPr>
        <w:t>6. УЧЕТ, ПЛАНИРОВАНИЕ И ОТЧЕТНОСТЬ УПРАВЛЕНИЯ</w:t>
      </w:r>
    </w:p>
    <w:p w:rsidR="006D0BA8" w:rsidRPr="006E1B0B" w:rsidRDefault="006D0BA8" w:rsidP="00CA3223">
      <w:pPr>
        <w:ind w:firstLine="454"/>
        <w:jc w:val="center"/>
        <w:rPr>
          <w:sz w:val="28"/>
          <w:szCs w:val="28"/>
        </w:rPr>
      </w:pPr>
    </w:p>
    <w:p w:rsidR="00CA3223" w:rsidRPr="006E1B0B" w:rsidRDefault="00CA3223" w:rsidP="00CA3223">
      <w:pPr>
        <w:ind w:left="454" w:firstLine="266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Управление разрабатывает план финансово-хозяйственной деятельности в порядке, установленном Учредителем.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6.2.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Управление ведет бухгалтерский учет и статистическую отчетность в порядке, установленном законодательством Российской Федерации: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6.2.1.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Представляет информацию о своей деятельности органам государственной статистики </w:t>
      </w:r>
      <w:r w:rsidRPr="00693BF1">
        <w:rPr>
          <w:sz w:val="28"/>
          <w:szCs w:val="28"/>
        </w:rPr>
        <w:t>и</w:t>
      </w:r>
      <w:r w:rsidRPr="006E1B0B">
        <w:rPr>
          <w:sz w:val="28"/>
          <w:szCs w:val="28"/>
        </w:rPr>
        <w:t xml:space="preserve"> налоговым органам, Учредителю, а также иным лицам в соответствии с законодательством Российской Федерации и настоящим Положением.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6.2.2.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Представляет ежеквартально балансовые отчеты и любую необходимую информацию о своей деятельности Учредителю.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6.3.</w:t>
      </w:r>
      <w:r>
        <w:rPr>
          <w:sz w:val="28"/>
          <w:szCs w:val="28"/>
        </w:rPr>
        <w:t xml:space="preserve"> </w:t>
      </w:r>
      <w:proofErr w:type="gramStart"/>
      <w:r w:rsidRPr="006E1B0B">
        <w:rPr>
          <w:sz w:val="28"/>
          <w:szCs w:val="28"/>
        </w:rPr>
        <w:t>Контроль за</w:t>
      </w:r>
      <w:proofErr w:type="gramEnd"/>
      <w:r w:rsidRPr="006E1B0B">
        <w:rPr>
          <w:sz w:val="28"/>
          <w:szCs w:val="28"/>
        </w:rPr>
        <w:t xml:space="preserve"> деятельностью Управления и использованием имущества, перед</w:t>
      </w:r>
      <w:r>
        <w:rPr>
          <w:sz w:val="28"/>
          <w:szCs w:val="28"/>
        </w:rPr>
        <w:t>анного в оперативное управление</w:t>
      </w:r>
      <w:r w:rsidRPr="006E1B0B">
        <w:rPr>
          <w:sz w:val="28"/>
          <w:szCs w:val="28"/>
        </w:rPr>
        <w:t xml:space="preserve">, осуществляется Учредителем, </w:t>
      </w:r>
      <w:r w:rsidRPr="00FB0121">
        <w:rPr>
          <w:sz w:val="28"/>
          <w:szCs w:val="28"/>
        </w:rPr>
        <w:t>государственными органами</w:t>
      </w:r>
      <w:r w:rsidRPr="006E1B0B">
        <w:rPr>
          <w:sz w:val="28"/>
          <w:szCs w:val="28"/>
        </w:rPr>
        <w:t>, на которые в соответствии с законодательством Российской Федерации возложены функции учета и контроля за учреждениями.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</w:p>
    <w:p w:rsidR="00CA3223" w:rsidRDefault="00CA3223" w:rsidP="00CA3223">
      <w:pPr>
        <w:ind w:firstLine="454"/>
        <w:jc w:val="center"/>
        <w:rPr>
          <w:sz w:val="28"/>
          <w:szCs w:val="28"/>
        </w:rPr>
      </w:pPr>
      <w:r w:rsidRPr="006E1B0B">
        <w:rPr>
          <w:sz w:val="28"/>
          <w:szCs w:val="28"/>
        </w:rPr>
        <w:t>7. РЕОРГАНИЗАЦИЯ И ЛИКВИДАЦИЯ УЧРЕЖДЕНИЯ</w:t>
      </w:r>
    </w:p>
    <w:p w:rsidR="006D0BA8" w:rsidRPr="006715E3" w:rsidRDefault="006D0BA8" w:rsidP="00CA3223">
      <w:pPr>
        <w:ind w:firstLine="454"/>
        <w:jc w:val="center"/>
        <w:rPr>
          <w:sz w:val="28"/>
          <w:szCs w:val="28"/>
        </w:rPr>
      </w:pP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6E1B0B">
        <w:rPr>
          <w:sz w:val="28"/>
          <w:szCs w:val="28"/>
        </w:rPr>
        <w:t>Управление</w:t>
      </w:r>
      <w:r w:rsidRPr="00693B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как орган администрации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, обладающий правами юридического лица, может быть реорганизован в иной орган администрации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lastRenderedPageBreak/>
        <w:t xml:space="preserve">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 либо ликвидирован по основаниям и в порядке, установленным действующим законодательством</w:t>
      </w:r>
      <w:r>
        <w:rPr>
          <w:sz w:val="28"/>
          <w:szCs w:val="28"/>
        </w:rPr>
        <w:t xml:space="preserve"> </w:t>
      </w:r>
      <w:r w:rsidRPr="00077C48">
        <w:rPr>
          <w:sz w:val="28"/>
          <w:szCs w:val="28"/>
        </w:rPr>
        <w:t>Российской Федерации</w:t>
      </w:r>
      <w:r w:rsidRPr="006E1B0B">
        <w:rPr>
          <w:sz w:val="28"/>
          <w:szCs w:val="28"/>
        </w:rPr>
        <w:t>.</w:t>
      </w:r>
    </w:p>
    <w:p w:rsidR="00CA3223" w:rsidRPr="00894BBA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7.2.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 xml:space="preserve">Основанием для реорганизации либо ликвидации </w:t>
      </w:r>
      <w:r w:rsidRPr="00894BBA">
        <w:rPr>
          <w:sz w:val="28"/>
          <w:szCs w:val="28"/>
        </w:rPr>
        <w:t>У</w:t>
      </w:r>
      <w:r w:rsidRPr="006E1B0B">
        <w:rPr>
          <w:sz w:val="28"/>
          <w:szCs w:val="28"/>
        </w:rPr>
        <w:t>правления как юридического лица</w:t>
      </w:r>
      <w:r w:rsidRPr="00693BF1">
        <w:rPr>
          <w:sz w:val="28"/>
          <w:szCs w:val="28"/>
        </w:rPr>
        <w:t>,</w:t>
      </w:r>
      <w:r w:rsidRPr="006E1B0B">
        <w:rPr>
          <w:sz w:val="28"/>
          <w:szCs w:val="28"/>
        </w:rPr>
        <w:t xml:space="preserve"> является решение </w:t>
      </w:r>
      <w:r w:rsidRPr="00894BBA">
        <w:rPr>
          <w:sz w:val="28"/>
          <w:szCs w:val="28"/>
        </w:rPr>
        <w:t xml:space="preserve">Совета народных депутатов </w:t>
      </w:r>
      <w:proofErr w:type="spellStart"/>
      <w:r w:rsidRPr="00894BBA">
        <w:rPr>
          <w:sz w:val="28"/>
          <w:szCs w:val="28"/>
        </w:rPr>
        <w:t>Таштагольского</w:t>
      </w:r>
      <w:proofErr w:type="spellEnd"/>
      <w:r w:rsidRPr="00894BB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94BBA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7.3.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Имущество ликвидируемого Управления после расчетов, произведенных в установленном порядке с бюджетом, кредиторами и работниками Управления, остается в муниципальной собственности и используется в соответствии с действующим законодательством</w:t>
      </w:r>
      <w:r>
        <w:rPr>
          <w:sz w:val="28"/>
          <w:szCs w:val="28"/>
        </w:rPr>
        <w:t xml:space="preserve"> </w:t>
      </w:r>
      <w:r w:rsidRPr="00077C48">
        <w:rPr>
          <w:sz w:val="28"/>
          <w:szCs w:val="28"/>
        </w:rPr>
        <w:t>Российской Федерации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7.4.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Ликвидация Управления считается завершенной с момента внесения соответствующей записи в государственный реестр регистрации юридических лиц в установленном законом порядке.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7.5.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При реорганизации Управления все документы (управленческие, финансово-хозяйственные, по личному составу и пр.) передаются в соответствии с действующим законодательством</w:t>
      </w:r>
      <w:r>
        <w:rPr>
          <w:sz w:val="28"/>
          <w:szCs w:val="28"/>
        </w:rPr>
        <w:t xml:space="preserve"> </w:t>
      </w:r>
      <w:r w:rsidRPr="00077C48">
        <w:rPr>
          <w:sz w:val="28"/>
          <w:szCs w:val="28"/>
        </w:rPr>
        <w:t>Российской Федерации</w:t>
      </w:r>
      <w:r w:rsidRPr="006E1B0B">
        <w:rPr>
          <w:sz w:val="28"/>
          <w:szCs w:val="28"/>
        </w:rPr>
        <w:t>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7.6.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При ликвидации Управления документы постоянного хранения, имеющие научно-историческое значение, а также документы по личному составу (приказы личные дела, карточки учета и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т.п.) передаются на государственное хранение в городские архивные фонды.</w:t>
      </w: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7.7.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Изменение типа существующего Управления не является его реорганизацией.</w:t>
      </w:r>
    </w:p>
    <w:p w:rsidR="00CA3223" w:rsidRPr="006E1B0B" w:rsidRDefault="00CA3223" w:rsidP="00CA3223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</w:p>
    <w:p w:rsidR="00CA3223" w:rsidRDefault="00CA3223" w:rsidP="00CA3223">
      <w:pPr>
        <w:jc w:val="center"/>
        <w:rPr>
          <w:sz w:val="28"/>
          <w:szCs w:val="28"/>
        </w:rPr>
      </w:pPr>
      <w:r w:rsidRPr="006E1B0B">
        <w:rPr>
          <w:sz w:val="28"/>
          <w:szCs w:val="28"/>
        </w:rPr>
        <w:t>8.</w:t>
      </w:r>
      <w:r>
        <w:rPr>
          <w:sz w:val="28"/>
          <w:szCs w:val="28"/>
        </w:rPr>
        <w:t xml:space="preserve"> ЗАКЛЮЧИТЕЛЬНЫЕ ПОЛОЖЕНИЯ</w:t>
      </w:r>
    </w:p>
    <w:p w:rsidR="006D0BA8" w:rsidRPr="006E1B0B" w:rsidRDefault="006D0BA8" w:rsidP="00CA3223">
      <w:pPr>
        <w:jc w:val="center"/>
        <w:rPr>
          <w:sz w:val="28"/>
          <w:szCs w:val="28"/>
        </w:rPr>
      </w:pPr>
    </w:p>
    <w:p w:rsidR="00CA3223" w:rsidRPr="006E1B0B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Управление культуры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6E1B0B">
        <w:rPr>
          <w:sz w:val="28"/>
          <w:szCs w:val="28"/>
        </w:rPr>
        <w:t xml:space="preserve">, являясь отраслевым (функциональным) органом администрации </w:t>
      </w:r>
      <w:proofErr w:type="spellStart"/>
      <w:r w:rsidRPr="006E1B0B">
        <w:rPr>
          <w:sz w:val="28"/>
          <w:szCs w:val="28"/>
        </w:rPr>
        <w:t>Таштагольского</w:t>
      </w:r>
      <w:proofErr w:type="spellEnd"/>
      <w:r w:rsidRPr="006E1B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E1B0B">
        <w:rPr>
          <w:sz w:val="28"/>
          <w:szCs w:val="28"/>
        </w:rPr>
        <w:t xml:space="preserve"> как юридическое лицо, действующее на основании общих для организации данного вида положений Федерального закона от </w:t>
      </w:r>
      <w:r>
        <w:rPr>
          <w:sz w:val="28"/>
          <w:szCs w:val="28"/>
        </w:rPr>
        <w:t>20.03.2025</w:t>
      </w:r>
      <w:r w:rsidRPr="006E1B0B">
        <w:rPr>
          <w:sz w:val="28"/>
          <w:szCs w:val="28"/>
        </w:rPr>
        <w:t xml:space="preserve"> </w:t>
      </w:r>
      <w:r w:rsidRPr="006E1B0B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33</w:t>
      </w:r>
      <w:r w:rsidRPr="006E1B0B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6E1B0B">
        <w:rPr>
          <w:sz w:val="28"/>
          <w:szCs w:val="28"/>
        </w:rPr>
        <w:t xml:space="preserve">» в соответствии с Гражданским кодексом Российской Федерации применительно к </w:t>
      </w:r>
      <w:r w:rsidRPr="004228B0">
        <w:rPr>
          <w:sz w:val="28"/>
          <w:szCs w:val="28"/>
        </w:rPr>
        <w:t>казенным учреждениям, является универсальным правопреемником Управления культуры администрации</w:t>
      </w:r>
      <w:proofErr w:type="gramEnd"/>
      <w:r w:rsidRPr="004228B0">
        <w:rPr>
          <w:sz w:val="28"/>
          <w:szCs w:val="28"/>
        </w:rPr>
        <w:t xml:space="preserve"> </w:t>
      </w:r>
      <w:proofErr w:type="spellStart"/>
      <w:r w:rsidRPr="004228B0">
        <w:rPr>
          <w:sz w:val="28"/>
          <w:szCs w:val="28"/>
        </w:rPr>
        <w:t>Таштагольского</w:t>
      </w:r>
      <w:proofErr w:type="spellEnd"/>
      <w:r w:rsidRPr="004228B0">
        <w:rPr>
          <w:sz w:val="28"/>
          <w:szCs w:val="28"/>
        </w:rPr>
        <w:t xml:space="preserve"> муниципального округа.</w:t>
      </w:r>
    </w:p>
    <w:p w:rsidR="00CA3223" w:rsidRPr="006715E3" w:rsidRDefault="00CA3223" w:rsidP="00CA3223">
      <w:pPr>
        <w:ind w:firstLine="720"/>
        <w:jc w:val="both"/>
        <w:rPr>
          <w:sz w:val="28"/>
          <w:szCs w:val="28"/>
        </w:rPr>
      </w:pPr>
      <w:r w:rsidRPr="006E1B0B">
        <w:rPr>
          <w:sz w:val="28"/>
          <w:szCs w:val="28"/>
        </w:rPr>
        <w:t>8.2.</w:t>
      </w:r>
      <w:r>
        <w:rPr>
          <w:sz w:val="28"/>
          <w:szCs w:val="28"/>
        </w:rPr>
        <w:t xml:space="preserve"> </w:t>
      </w:r>
      <w:r w:rsidRPr="006E1B0B">
        <w:rPr>
          <w:sz w:val="28"/>
          <w:szCs w:val="28"/>
        </w:rPr>
        <w:t>Настоящее Положение вступает в силу с момента его государственной регистрации.</w:t>
      </w:r>
    </w:p>
    <w:p w:rsidR="00C500BC" w:rsidRPr="00824F28" w:rsidRDefault="00C500BC" w:rsidP="00CA3223">
      <w:pPr>
        <w:jc w:val="center"/>
        <w:rPr>
          <w:sz w:val="28"/>
          <w:szCs w:val="28"/>
        </w:rPr>
      </w:pPr>
    </w:p>
    <w:sectPr w:rsidR="00C500BC" w:rsidRPr="00824F28" w:rsidSect="006D0BA8">
      <w:foot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208" w:rsidRDefault="00904208" w:rsidP="009F0E4A">
      <w:r>
        <w:separator/>
      </w:r>
    </w:p>
  </w:endnote>
  <w:endnote w:type="continuationSeparator" w:id="0">
    <w:p w:rsidR="00904208" w:rsidRDefault="00904208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190410"/>
      <w:docPartObj>
        <w:docPartGallery w:val="Page Numbers (Bottom of Page)"/>
        <w:docPartUnique/>
      </w:docPartObj>
    </w:sdtPr>
    <w:sdtContent>
      <w:p w:rsidR="00624B9E" w:rsidRDefault="00624B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208" w:rsidRDefault="00904208" w:rsidP="009F0E4A">
      <w:r>
        <w:separator/>
      </w:r>
    </w:p>
  </w:footnote>
  <w:footnote w:type="continuationSeparator" w:id="0">
    <w:p w:rsidR="00904208" w:rsidRDefault="00904208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08E4"/>
    <w:multiLevelType w:val="multilevel"/>
    <w:tmpl w:val="9948FC7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6E760A"/>
    <w:multiLevelType w:val="multilevel"/>
    <w:tmpl w:val="4E02F230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129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color w:val="000000"/>
        <w:sz w:val="28"/>
        <w:szCs w:val="28"/>
      </w:rPr>
    </w:lvl>
  </w:abstractNum>
  <w:abstractNum w:abstractNumId="2">
    <w:nsid w:val="59EB631F"/>
    <w:multiLevelType w:val="multilevel"/>
    <w:tmpl w:val="ED14DEB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2C43A6"/>
    <w:multiLevelType w:val="multilevel"/>
    <w:tmpl w:val="F8A6A2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21598"/>
    <w:rsid w:val="00027AEC"/>
    <w:rsid w:val="00031D3E"/>
    <w:rsid w:val="0005061E"/>
    <w:rsid w:val="00056FBF"/>
    <w:rsid w:val="00057899"/>
    <w:rsid w:val="00057E1A"/>
    <w:rsid w:val="00062F3D"/>
    <w:rsid w:val="00067ECE"/>
    <w:rsid w:val="000A701D"/>
    <w:rsid w:val="000E4ABF"/>
    <w:rsid w:val="000F3066"/>
    <w:rsid w:val="000F4389"/>
    <w:rsid w:val="001024E9"/>
    <w:rsid w:val="00110244"/>
    <w:rsid w:val="001145C8"/>
    <w:rsid w:val="00116696"/>
    <w:rsid w:val="001231CF"/>
    <w:rsid w:val="00136567"/>
    <w:rsid w:val="001439E9"/>
    <w:rsid w:val="00144BFD"/>
    <w:rsid w:val="00150074"/>
    <w:rsid w:val="00152883"/>
    <w:rsid w:val="00156504"/>
    <w:rsid w:val="00174D44"/>
    <w:rsid w:val="001830F1"/>
    <w:rsid w:val="0018542D"/>
    <w:rsid w:val="001903F5"/>
    <w:rsid w:val="001A0D0F"/>
    <w:rsid w:val="001A4631"/>
    <w:rsid w:val="001B0E9F"/>
    <w:rsid w:val="001B6998"/>
    <w:rsid w:val="001B6F81"/>
    <w:rsid w:val="001D2656"/>
    <w:rsid w:val="001D280D"/>
    <w:rsid w:val="001F2BC2"/>
    <w:rsid w:val="002122CB"/>
    <w:rsid w:val="00212F8B"/>
    <w:rsid w:val="002161A2"/>
    <w:rsid w:val="0021794C"/>
    <w:rsid w:val="0022147F"/>
    <w:rsid w:val="002231E4"/>
    <w:rsid w:val="002421CA"/>
    <w:rsid w:val="0024749B"/>
    <w:rsid w:val="00252DFD"/>
    <w:rsid w:val="0025405E"/>
    <w:rsid w:val="00262838"/>
    <w:rsid w:val="00272586"/>
    <w:rsid w:val="0028185F"/>
    <w:rsid w:val="002853AB"/>
    <w:rsid w:val="00286AE4"/>
    <w:rsid w:val="002A4C46"/>
    <w:rsid w:val="002A53A1"/>
    <w:rsid w:val="002A57B7"/>
    <w:rsid w:val="002A7978"/>
    <w:rsid w:val="002B1B05"/>
    <w:rsid w:val="002B2E7C"/>
    <w:rsid w:val="002C284C"/>
    <w:rsid w:val="002C7C66"/>
    <w:rsid w:val="002D5F8F"/>
    <w:rsid w:val="002E2900"/>
    <w:rsid w:val="002E7F22"/>
    <w:rsid w:val="002F40A9"/>
    <w:rsid w:val="00304DCB"/>
    <w:rsid w:val="0030725F"/>
    <w:rsid w:val="00310734"/>
    <w:rsid w:val="00312549"/>
    <w:rsid w:val="00312B23"/>
    <w:rsid w:val="003146C9"/>
    <w:rsid w:val="00315320"/>
    <w:rsid w:val="00322F45"/>
    <w:rsid w:val="00323F9D"/>
    <w:rsid w:val="003375B9"/>
    <w:rsid w:val="00340066"/>
    <w:rsid w:val="00342FCF"/>
    <w:rsid w:val="00347E30"/>
    <w:rsid w:val="003543D7"/>
    <w:rsid w:val="003575A1"/>
    <w:rsid w:val="00395C44"/>
    <w:rsid w:val="00397CA9"/>
    <w:rsid w:val="003A2136"/>
    <w:rsid w:val="003A3FC9"/>
    <w:rsid w:val="003A4EE7"/>
    <w:rsid w:val="003B2AE4"/>
    <w:rsid w:val="003B6959"/>
    <w:rsid w:val="003D4790"/>
    <w:rsid w:val="003E2D1A"/>
    <w:rsid w:val="003E7FE2"/>
    <w:rsid w:val="003F3BB8"/>
    <w:rsid w:val="003F6D40"/>
    <w:rsid w:val="00407A7F"/>
    <w:rsid w:val="00413272"/>
    <w:rsid w:val="00423782"/>
    <w:rsid w:val="004603E1"/>
    <w:rsid w:val="00461B9C"/>
    <w:rsid w:val="004640A2"/>
    <w:rsid w:val="004702A1"/>
    <w:rsid w:val="0049049F"/>
    <w:rsid w:val="004A6CB7"/>
    <w:rsid w:val="004B4D2C"/>
    <w:rsid w:val="004C06C7"/>
    <w:rsid w:val="004D0623"/>
    <w:rsid w:val="004D1499"/>
    <w:rsid w:val="004D3582"/>
    <w:rsid w:val="004E651B"/>
    <w:rsid w:val="004F167E"/>
    <w:rsid w:val="004F3FAC"/>
    <w:rsid w:val="004F3FDB"/>
    <w:rsid w:val="00511F61"/>
    <w:rsid w:val="00513AAE"/>
    <w:rsid w:val="005140D8"/>
    <w:rsid w:val="0051460E"/>
    <w:rsid w:val="00520D6B"/>
    <w:rsid w:val="00522E5C"/>
    <w:rsid w:val="00532BC6"/>
    <w:rsid w:val="00533C07"/>
    <w:rsid w:val="00540D53"/>
    <w:rsid w:val="00544148"/>
    <w:rsid w:val="00550E7D"/>
    <w:rsid w:val="00552F3F"/>
    <w:rsid w:val="005560A7"/>
    <w:rsid w:val="00557043"/>
    <w:rsid w:val="0056043D"/>
    <w:rsid w:val="00565FBA"/>
    <w:rsid w:val="00574550"/>
    <w:rsid w:val="00580693"/>
    <w:rsid w:val="00583B75"/>
    <w:rsid w:val="00583CEA"/>
    <w:rsid w:val="0058415F"/>
    <w:rsid w:val="0058438E"/>
    <w:rsid w:val="00585A50"/>
    <w:rsid w:val="0059067A"/>
    <w:rsid w:val="00590719"/>
    <w:rsid w:val="00590C14"/>
    <w:rsid w:val="005A4260"/>
    <w:rsid w:val="005B6167"/>
    <w:rsid w:val="005D4A18"/>
    <w:rsid w:val="005E2745"/>
    <w:rsid w:val="005F45BD"/>
    <w:rsid w:val="00617B81"/>
    <w:rsid w:val="00617F5F"/>
    <w:rsid w:val="00624B9E"/>
    <w:rsid w:val="00625E2F"/>
    <w:rsid w:val="00626B2A"/>
    <w:rsid w:val="006305DB"/>
    <w:rsid w:val="00640180"/>
    <w:rsid w:val="006467C7"/>
    <w:rsid w:val="0065401C"/>
    <w:rsid w:val="00662093"/>
    <w:rsid w:val="00672DE8"/>
    <w:rsid w:val="00676FD3"/>
    <w:rsid w:val="00683E4F"/>
    <w:rsid w:val="0069637F"/>
    <w:rsid w:val="006A071C"/>
    <w:rsid w:val="006A141E"/>
    <w:rsid w:val="006A5382"/>
    <w:rsid w:val="006A5A0D"/>
    <w:rsid w:val="006B26B7"/>
    <w:rsid w:val="006C00FA"/>
    <w:rsid w:val="006C32DE"/>
    <w:rsid w:val="006C78AA"/>
    <w:rsid w:val="006D0BA8"/>
    <w:rsid w:val="006D2B01"/>
    <w:rsid w:val="006D3FA8"/>
    <w:rsid w:val="006E3E44"/>
    <w:rsid w:val="006E7F74"/>
    <w:rsid w:val="00706A64"/>
    <w:rsid w:val="00713EBE"/>
    <w:rsid w:val="007154E8"/>
    <w:rsid w:val="00720EC6"/>
    <w:rsid w:val="00727A5C"/>
    <w:rsid w:val="00732ECD"/>
    <w:rsid w:val="007335B7"/>
    <w:rsid w:val="0075177C"/>
    <w:rsid w:val="00752747"/>
    <w:rsid w:val="0075384D"/>
    <w:rsid w:val="007543F9"/>
    <w:rsid w:val="0075448A"/>
    <w:rsid w:val="007547F7"/>
    <w:rsid w:val="00754CC3"/>
    <w:rsid w:val="00762AE8"/>
    <w:rsid w:val="00782FC5"/>
    <w:rsid w:val="00785903"/>
    <w:rsid w:val="00790660"/>
    <w:rsid w:val="007A2F38"/>
    <w:rsid w:val="007B373D"/>
    <w:rsid w:val="007C1CF4"/>
    <w:rsid w:val="007C5309"/>
    <w:rsid w:val="007D2ACB"/>
    <w:rsid w:val="007D36B4"/>
    <w:rsid w:val="007D564C"/>
    <w:rsid w:val="007D7B8D"/>
    <w:rsid w:val="007E35C9"/>
    <w:rsid w:val="007E3A06"/>
    <w:rsid w:val="007F70E9"/>
    <w:rsid w:val="007F7D16"/>
    <w:rsid w:val="00824F28"/>
    <w:rsid w:val="0082588D"/>
    <w:rsid w:val="008333B1"/>
    <w:rsid w:val="00834764"/>
    <w:rsid w:val="0084648C"/>
    <w:rsid w:val="00855E76"/>
    <w:rsid w:val="008635A9"/>
    <w:rsid w:val="00867201"/>
    <w:rsid w:val="00870112"/>
    <w:rsid w:val="0087308F"/>
    <w:rsid w:val="00873127"/>
    <w:rsid w:val="00876564"/>
    <w:rsid w:val="0089307E"/>
    <w:rsid w:val="008940D6"/>
    <w:rsid w:val="008966CC"/>
    <w:rsid w:val="008A48F1"/>
    <w:rsid w:val="008A721C"/>
    <w:rsid w:val="008B3AC4"/>
    <w:rsid w:val="008B460C"/>
    <w:rsid w:val="008C7CE1"/>
    <w:rsid w:val="008D377C"/>
    <w:rsid w:val="008D7447"/>
    <w:rsid w:val="008E35A7"/>
    <w:rsid w:val="008E56AD"/>
    <w:rsid w:val="008F5B91"/>
    <w:rsid w:val="008F6136"/>
    <w:rsid w:val="00904208"/>
    <w:rsid w:val="0090515B"/>
    <w:rsid w:val="009051ED"/>
    <w:rsid w:val="00936F73"/>
    <w:rsid w:val="00944CDD"/>
    <w:rsid w:val="0094799E"/>
    <w:rsid w:val="009521D4"/>
    <w:rsid w:val="009541E2"/>
    <w:rsid w:val="00971B87"/>
    <w:rsid w:val="009851E4"/>
    <w:rsid w:val="00996DC9"/>
    <w:rsid w:val="009A7FC8"/>
    <w:rsid w:val="009B12F7"/>
    <w:rsid w:val="009B2C46"/>
    <w:rsid w:val="009C27E4"/>
    <w:rsid w:val="009D73A7"/>
    <w:rsid w:val="009E1977"/>
    <w:rsid w:val="009E1CCE"/>
    <w:rsid w:val="009E4095"/>
    <w:rsid w:val="009F0E4A"/>
    <w:rsid w:val="009F360B"/>
    <w:rsid w:val="00A01B0D"/>
    <w:rsid w:val="00A101E8"/>
    <w:rsid w:val="00A20C17"/>
    <w:rsid w:val="00A21EC6"/>
    <w:rsid w:val="00A31EB1"/>
    <w:rsid w:val="00A35315"/>
    <w:rsid w:val="00A37A0D"/>
    <w:rsid w:val="00A37C46"/>
    <w:rsid w:val="00A41373"/>
    <w:rsid w:val="00A47E54"/>
    <w:rsid w:val="00A56F99"/>
    <w:rsid w:val="00A665EC"/>
    <w:rsid w:val="00A7071E"/>
    <w:rsid w:val="00A7374A"/>
    <w:rsid w:val="00A8046C"/>
    <w:rsid w:val="00A957D1"/>
    <w:rsid w:val="00AA6370"/>
    <w:rsid w:val="00AA65DE"/>
    <w:rsid w:val="00AB16E9"/>
    <w:rsid w:val="00AB609E"/>
    <w:rsid w:val="00AD7B81"/>
    <w:rsid w:val="00AE1120"/>
    <w:rsid w:val="00AE6EA1"/>
    <w:rsid w:val="00B1219D"/>
    <w:rsid w:val="00B317FA"/>
    <w:rsid w:val="00B401DE"/>
    <w:rsid w:val="00B5090E"/>
    <w:rsid w:val="00B706D8"/>
    <w:rsid w:val="00B855FA"/>
    <w:rsid w:val="00B90F06"/>
    <w:rsid w:val="00BA3B50"/>
    <w:rsid w:val="00BA5CF3"/>
    <w:rsid w:val="00BA7295"/>
    <w:rsid w:val="00BB0AA1"/>
    <w:rsid w:val="00BC1FF6"/>
    <w:rsid w:val="00BD1E04"/>
    <w:rsid w:val="00BE4D75"/>
    <w:rsid w:val="00BE53B4"/>
    <w:rsid w:val="00BF452D"/>
    <w:rsid w:val="00C018CB"/>
    <w:rsid w:val="00C129C4"/>
    <w:rsid w:val="00C12D7E"/>
    <w:rsid w:val="00C13474"/>
    <w:rsid w:val="00C229BF"/>
    <w:rsid w:val="00C23F44"/>
    <w:rsid w:val="00C2554E"/>
    <w:rsid w:val="00C30F9B"/>
    <w:rsid w:val="00C3149D"/>
    <w:rsid w:val="00C40CA3"/>
    <w:rsid w:val="00C500BC"/>
    <w:rsid w:val="00C52496"/>
    <w:rsid w:val="00C70728"/>
    <w:rsid w:val="00C71F19"/>
    <w:rsid w:val="00C778FD"/>
    <w:rsid w:val="00C85C41"/>
    <w:rsid w:val="00C918DB"/>
    <w:rsid w:val="00C95126"/>
    <w:rsid w:val="00CA21CE"/>
    <w:rsid w:val="00CA3223"/>
    <w:rsid w:val="00CB26E8"/>
    <w:rsid w:val="00CB6EF7"/>
    <w:rsid w:val="00CB71C5"/>
    <w:rsid w:val="00CC3FFC"/>
    <w:rsid w:val="00CC55E3"/>
    <w:rsid w:val="00CC599A"/>
    <w:rsid w:val="00CE1B62"/>
    <w:rsid w:val="00CE5DD4"/>
    <w:rsid w:val="00CE709E"/>
    <w:rsid w:val="00CF0C6B"/>
    <w:rsid w:val="00CF42DB"/>
    <w:rsid w:val="00CF5A08"/>
    <w:rsid w:val="00D05337"/>
    <w:rsid w:val="00D20D06"/>
    <w:rsid w:val="00D258CF"/>
    <w:rsid w:val="00D25C41"/>
    <w:rsid w:val="00D36AF2"/>
    <w:rsid w:val="00D57A9B"/>
    <w:rsid w:val="00D67D3B"/>
    <w:rsid w:val="00D743C3"/>
    <w:rsid w:val="00D822F8"/>
    <w:rsid w:val="00D84B20"/>
    <w:rsid w:val="00DB0612"/>
    <w:rsid w:val="00DB659E"/>
    <w:rsid w:val="00DB6DF7"/>
    <w:rsid w:val="00DC1264"/>
    <w:rsid w:val="00DC25F9"/>
    <w:rsid w:val="00DC3ADA"/>
    <w:rsid w:val="00DC4CFC"/>
    <w:rsid w:val="00DD6CF7"/>
    <w:rsid w:val="00DE725B"/>
    <w:rsid w:val="00E10409"/>
    <w:rsid w:val="00E139E8"/>
    <w:rsid w:val="00E24197"/>
    <w:rsid w:val="00E244E1"/>
    <w:rsid w:val="00E35740"/>
    <w:rsid w:val="00E7054F"/>
    <w:rsid w:val="00E7378B"/>
    <w:rsid w:val="00E74D88"/>
    <w:rsid w:val="00E824E4"/>
    <w:rsid w:val="00E847CF"/>
    <w:rsid w:val="00E86242"/>
    <w:rsid w:val="00EB45A2"/>
    <w:rsid w:val="00EC298C"/>
    <w:rsid w:val="00EC4C71"/>
    <w:rsid w:val="00EC6049"/>
    <w:rsid w:val="00ED29AE"/>
    <w:rsid w:val="00ED2F97"/>
    <w:rsid w:val="00ED36FE"/>
    <w:rsid w:val="00EF1B49"/>
    <w:rsid w:val="00F00A6C"/>
    <w:rsid w:val="00F025CA"/>
    <w:rsid w:val="00F15B85"/>
    <w:rsid w:val="00F23E17"/>
    <w:rsid w:val="00F34DB5"/>
    <w:rsid w:val="00F469E5"/>
    <w:rsid w:val="00F7232D"/>
    <w:rsid w:val="00F77C9F"/>
    <w:rsid w:val="00F86DF8"/>
    <w:rsid w:val="00FA26F9"/>
    <w:rsid w:val="00FA6393"/>
    <w:rsid w:val="00FB510A"/>
    <w:rsid w:val="00FB7E7C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"/>
    <w:link w:val="10"/>
    <w:unhideWhenUsed/>
    <w:qFormat/>
    <w:rsid w:val="00CA3223"/>
    <w:pPr>
      <w:keepNext/>
      <w:keepLines/>
      <w:spacing w:after="58" w:line="259" w:lineRule="auto"/>
      <w:ind w:left="541"/>
      <w:jc w:val="center"/>
      <w:outlineLvl w:val="0"/>
    </w:pPr>
    <w:rPr>
      <w:rFonts w:ascii="Times New Roman" w:eastAsia="Times New Roman" w:hAnsi="Times New Roman"/>
      <w:color w:val="000000"/>
      <w:sz w:val="40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1">
    <w:name w:val="Знак Знак1 Знак Знак Знак Знак Знак Знак Знак"/>
    <w:basedOn w:val="a"/>
    <w:rsid w:val="008F5B9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2">
    <w:name w:val="Знак Знак1 Знак Знак Знак Знак Знак Знак Знак"/>
    <w:basedOn w:val="a"/>
    <w:rsid w:val="008E35A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rmal">
    <w:name w:val="ConsNormal"/>
    <w:rsid w:val="008E35A7"/>
    <w:pPr>
      <w:widowControl w:val="0"/>
      <w:ind w:right="19772" w:firstLine="720"/>
    </w:pPr>
    <w:rPr>
      <w:rFonts w:ascii="Arial" w:eastAsia="Times New Roman" w:hAnsi="Arial"/>
      <w:snapToGrid w:val="0"/>
      <w:sz w:val="16"/>
      <w:szCs w:val="20"/>
    </w:rPr>
  </w:style>
  <w:style w:type="character" w:customStyle="1" w:styleId="10">
    <w:name w:val="Заголовок 1 Знак"/>
    <w:basedOn w:val="a0"/>
    <w:link w:val="1"/>
    <w:rsid w:val="00CA3223"/>
    <w:rPr>
      <w:rFonts w:ascii="Times New Roman" w:eastAsia="Times New Roman" w:hAnsi="Times New Roman"/>
      <w:color w:val="000000"/>
      <w:sz w:val="40"/>
      <w:szCs w:val="18"/>
      <w:lang w:eastAsia="en-US"/>
    </w:rPr>
  </w:style>
  <w:style w:type="character" w:styleId="ad">
    <w:name w:val="Emphasis"/>
    <w:uiPriority w:val="20"/>
    <w:qFormat/>
    <w:rsid w:val="00CA3223"/>
    <w:rPr>
      <w:i/>
      <w:iCs/>
    </w:rPr>
  </w:style>
  <w:style w:type="paragraph" w:styleId="ae">
    <w:name w:val="header"/>
    <w:basedOn w:val="a"/>
    <w:link w:val="af"/>
    <w:uiPriority w:val="99"/>
    <w:unhideWhenUsed/>
    <w:rsid w:val="00624B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24B9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"/>
    <w:link w:val="10"/>
    <w:unhideWhenUsed/>
    <w:qFormat/>
    <w:rsid w:val="00CA3223"/>
    <w:pPr>
      <w:keepNext/>
      <w:keepLines/>
      <w:spacing w:after="58" w:line="259" w:lineRule="auto"/>
      <w:ind w:left="541"/>
      <w:jc w:val="center"/>
      <w:outlineLvl w:val="0"/>
    </w:pPr>
    <w:rPr>
      <w:rFonts w:ascii="Times New Roman" w:eastAsia="Times New Roman" w:hAnsi="Times New Roman"/>
      <w:color w:val="000000"/>
      <w:sz w:val="40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1">
    <w:name w:val="Знак Знак1 Знак Знак Знак Знак Знак Знак Знак"/>
    <w:basedOn w:val="a"/>
    <w:rsid w:val="008F5B9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2">
    <w:name w:val="Знак Знак1 Знак Знак Знак Знак Знак Знак Знак"/>
    <w:basedOn w:val="a"/>
    <w:rsid w:val="008E35A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rmal">
    <w:name w:val="ConsNormal"/>
    <w:rsid w:val="008E35A7"/>
    <w:pPr>
      <w:widowControl w:val="0"/>
      <w:ind w:right="19772" w:firstLine="720"/>
    </w:pPr>
    <w:rPr>
      <w:rFonts w:ascii="Arial" w:eastAsia="Times New Roman" w:hAnsi="Arial"/>
      <w:snapToGrid w:val="0"/>
      <w:sz w:val="16"/>
      <w:szCs w:val="20"/>
    </w:rPr>
  </w:style>
  <w:style w:type="character" w:customStyle="1" w:styleId="10">
    <w:name w:val="Заголовок 1 Знак"/>
    <w:basedOn w:val="a0"/>
    <w:link w:val="1"/>
    <w:rsid w:val="00CA3223"/>
    <w:rPr>
      <w:rFonts w:ascii="Times New Roman" w:eastAsia="Times New Roman" w:hAnsi="Times New Roman"/>
      <w:color w:val="000000"/>
      <w:sz w:val="40"/>
      <w:szCs w:val="18"/>
      <w:lang w:eastAsia="en-US"/>
    </w:rPr>
  </w:style>
  <w:style w:type="character" w:styleId="ad">
    <w:name w:val="Emphasis"/>
    <w:uiPriority w:val="20"/>
    <w:qFormat/>
    <w:rsid w:val="00CA3223"/>
    <w:rPr>
      <w:i/>
      <w:iCs/>
    </w:rPr>
  </w:style>
  <w:style w:type="paragraph" w:styleId="ae">
    <w:name w:val="header"/>
    <w:basedOn w:val="a"/>
    <w:link w:val="af"/>
    <w:uiPriority w:val="99"/>
    <w:unhideWhenUsed/>
    <w:rsid w:val="00624B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24B9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71443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7D268-0804-4F23-97AD-D5C91156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5637</Words>
  <Characters>32135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4</cp:revision>
  <cp:lastPrinted>2019-09-17T09:01:00Z</cp:lastPrinted>
  <dcterms:created xsi:type="dcterms:W3CDTF">2025-09-30T02:43:00Z</dcterms:created>
  <dcterms:modified xsi:type="dcterms:W3CDTF">2025-10-01T09:46:00Z</dcterms:modified>
</cp:coreProperties>
</file>