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2B4822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A46EB">
        <w:rPr>
          <w:rFonts w:ascii="Times New Roman" w:hAnsi="Times New Roman" w:cs="Times New Roman"/>
          <w:sz w:val="28"/>
          <w:szCs w:val="28"/>
        </w:rPr>
        <w:t>7</w:t>
      </w:r>
      <w:r w:rsidR="004D4EC2"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 w:rsidR="004D4EC2">
        <w:rPr>
          <w:rFonts w:ascii="Times New Roman" w:hAnsi="Times New Roman" w:cs="Times New Roman"/>
          <w:sz w:val="28"/>
          <w:szCs w:val="28"/>
        </w:rPr>
        <w:t>р</w:t>
      </w:r>
      <w:r w:rsidR="001B6A63">
        <w:rPr>
          <w:rFonts w:ascii="Times New Roman" w:hAnsi="Times New Roman" w:cs="Times New Roman"/>
          <w:sz w:val="28"/>
          <w:szCs w:val="28"/>
        </w:rPr>
        <w:t>ешени</w:t>
      </w:r>
      <w:r w:rsidR="00C8066F">
        <w:rPr>
          <w:rFonts w:ascii="Times New Roman" w:hAnsi="Times New Roman" w:cs="Times New Roman"/>
          <w:sz w:val="28"/>
          <w:szCs w:val="28"/>
        </w:rPr>
        <w:t>ю</w:t>
      </w:r>
      <w:r w:rsidR="002B4822"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22" w:rsidRPr="002B4822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4D4EC2" w:rsidRPr="008C262C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r w:rsidR="002B4822"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71B8" w:rsidRPr="00A25877">
        <w:rPr>
          <w:rFonts w:ascii="Times New Roman" w:hAnsi="Times New Roman" w:cs="Times New Roman"/>
          <w:bCs/>
          <w:sz w:val="28"/>
          <w:szCs w:val="28"/>
        </w:rPr>
        <w:t>округа</w:t>
      </w:r>
    </w:p>
    <w:p w:rsidR="004D4EC2" w:rsidRPr="008C262C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8284C" w:rsidRPr="0018284C">
        <w:rPr>
          <w:rFonts w:ascii="Times New Roman" w:hAnsi="Times New Roman" w:cs="Times New Roman"/>
          <w:sz w:val="28"/>
          <w:szCs w:val="28"/>
        </w:rPr>
        <w:t xml:space="preserve">от </w:t>
      </w:r>
      <w:r w:rsidR="00A25877">
        <w:rPr>
          <w:rFonts w:ascii="Times New Roman" w:hAnsi="Times New Roman" w:cs="Times New Roman"/>
          <w:sz w:val="28"/>
          <w:szCs w:val="28"/>
        </w:rPr>
        <w:t>25</w:t>
      </w:r>
      <w:r w:rsidR="00C8066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8284C" w:rsidRPr="0018284C">
        <w:rPr>
          <w:rFonts w:ascii="Times New Roman" w:hAnsi="Times New Roman" w:cs="Times New Roman"/>
          <w:sz w:val="28"/>
          <w:szCs w:val="28"/>
        </w:rPr>
        <w:t>202</w:t>
      </w:r>
      <w:r w:rsidR="004871B8" w:rsidRPr="004871B8">
        <w:rPr>
          <w:rFonts w:ascii="Times New Roman" w:hAnsi="Times New Roman" w:cs="Times New Roman"/>
          <w:sz w:val="28"/>
          <w:szCs w:val="28"/>
        </w:rPr>
        <w:t>5</w:t>
      </w:r>
      <w:r w:rsidR="0018284C" w:rsidRPr="0018284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8066F">
        <w:rPr>
          <w:rFonts w:ascii="Times New Roman" w:hAnsi="Times New Roman" w:cs="Times New Roman"/>
          <w:sz w:val="28"/>
          <w:szCs w:val="28"/>
        </w:rPr>
        <w:t xml:space="preserve"> </w:t>
      </w:r>
      <w:r w:rsidR="00A25877">
        <w:rPr>
          <w:rFonts w:ascii="Times New Roman" w:hAnsi="Times New Roman" w:cs="Times New Roman"/>
          <w:sz w:val="28"/>
          <w:szCs w:val="28"/>
        </w:rPr>
        <w:t>92</w:t>
      </w:r>
      <w:bookmarkStart w:id="0" w:name="_GoBack"/>
      <w:bookmarkEnd w:id="0"/>
      <w:r w:rsidR="0018284C" w:rsidRPr="0018284C">
        <w:rPr>
          <w:rFonts w:ascii="Times New Roman" w:hAnsi="Times New Roman" w:cs="Times New Roman"/>
          <w:sz w:val="28"/>
          <w:szCs w:val="28"/>
        </w:rPr>
        <w:t>-рр</w:t>
      </w:r>
    </w:p>
    <w:p w:rsidR="004D4EC2" w:rsidRDefault="004D4EC2" w:rsidP="00720D49">
      <w:pPr>
        <w:spacing w:after="0"/>
        <w:jc w:val="right"/>
      </w:pPr>
    </w:p>
    <w:p w:rsidR="00517203" w:rsidRDefault="004D4EC2" w:rsidP="008A46E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ам, 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ведомственным целевым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2735AC" w:rsidRPr="00175CEF" w:rsidRDefault="00175CEF" w:rsidP="00175CEF">
      <w:pPr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r w:rsidRPr="00175CEF">
        <w:rPr>
          <w:rFonts w:ascii="Arial CYR" w:eastAsia="Times New Roman" w:hAnsi="Arial CYR" w:cs="Arial CYR"/>
          <w:sz w:val="16"/>
          <w:szCs w:val="16"/>
          <w:lang w:eastAsia="ru-RU"/>
        </w:rPr>
        <w:t>Тыс.</w:t>
      </w:r>
      <w:r w:rsidR="002735AC">
        <w:rPr>
          <w:rFonts w:ascii="Arial CYR" w:eastAsia="Times New Roman" w:hAnsi="Arial CYR" w:cs="Arial CYR"/>
          <w:sz w:val="16"/>
          <w:szCs w:val="16"/>
          <w:lang w:val="en-US" w:eastAsia="ru-RU"/>
        </w:rPr>
        <w:t xml:space="preserve"> </w:t>
      </w:r>
      <w:r w:rsidRPr="00175CEF">
        <w:rPr>
          <w:rFonts w:ascii="Arial CYR" w:eastAsia="Times New Roman" w:hAnsi="Arial CYR" w:cs="Arial CYR"/>
          <w:sz w:val="16"/>
          <w:szCs w:val="16"/>
          <w:lang w:eastAsia="ru-RU"/>
        </w:rPr>
        <w:t>рублей</w:t>
      </w:r>
    </w:p>
    <w:tbl>
      <w:tblPr>
        <w:tblW w:w="15591" w:type="dxa"/>
        <w:tblInd w:w="-500" w:type="dxa"/>
        <w:tblLook w:val="04A0" w:firstRow="1" w:lastRow="0" w:firstColumn="1" w:lastColumn="0" w:noHBand="0" w:noVBand="1"/>
      </w:tblPr>
      <w:tblGrid>
        <w:gridCol w:w="8379"/>
        <w:gridCol w:w="1656"/>
        <w:gridCol w:w="1188"/>
        <w:gridCol w:w="1584"/>
        <w:gridCol w:w="1392"/>
        <w:gridCol w:w="1392"/>
      </w:tblGrid>
      <w:tr w:rsidR="002735AC" w:rsidRPr="002735AC" w:rsidTr="00B7210D">
        <w:trPr>
          <w:trHeight w:val="102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2735AC" w:rsidRPr="002735AC" w:rsidTr="00B7210D">
        <w:trPr>
          <w:trHeight w:val="6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1 367 745,4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1 392 304,8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1 390 836,9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2 944,9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мобилизованных граждан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34 243,0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32 374,0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30 563,9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32 374,0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30 563,9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2 641,4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2 134,1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31 601,6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30 240,0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28 429,8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56 566,1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56 566,1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56 566,1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0150073050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0150073050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41 107,7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41 107,7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41 107,7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26 160,7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26 160,7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26 160,7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14 947,0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6 740,6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1 100 971,5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1 129 770,1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1 130 112,3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264 917,0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292 716,9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292 986,7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42 246,0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42 246,0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42 246,0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19 553,2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19 553,2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19 553,2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202 768,2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230 568,1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230 837,9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92 658,7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92 678,7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92 678,7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15 070,8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15 090,8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15 090,8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77 587,9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77 587,9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77 587,9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8 170,7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8 170,7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8 170,7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8 168,9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196 627,8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196 627,8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196 627,8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44 515,8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44 515,8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44 515,8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151 892,7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151 892,7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151 892,7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385 829,6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385 829,6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385 829,6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113 568,9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113 568,9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113 568,9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271 995,8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271 995,8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271 995,8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1 828,1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4 648,6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67 839,5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67 839,5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67 839,5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11 780,5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56 059,0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56 059,0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56 059,0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"Организация отдыха, оздоровления и занятости детей и подростков на территории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5 601,3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5 601,3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5 601,3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07100S7385W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07100S7385W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круглогодичного отдыха, оздоровления и занятости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0180000000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4 543,7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2 246,5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2 246,5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1 907,5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0190000000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11 819,9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заказов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11 819,9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01А0000000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150 335,0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150 262,0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150 262,0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прочие финансово-хозяйственные расходы по развитию образования в Таштагольском муниципальном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11 328,6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11 255,6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10 082,4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10 063,1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10 063,1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4 631,6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3 126,6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54 135,7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54 135,7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54 135,7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45 127,4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80 239,1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"Здоровье"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18 795,0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13 520,8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17 229,9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"Снижение рисков и смягчение последствий чрезвычайных ситуаций природного и техногенного характера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1 634,7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"Борьба с преступностью"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9 395,0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9 395,0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9 395,0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деятельности муниципального казенного учреждения "Единая дежурно-диспетчерская служба" Таштагольского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9 395,0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9 395,0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9 395,0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7 861,2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214 301,4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177 355,3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190 723,0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43 631,7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19 857,3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19 857,3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9 551,0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7 218,6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7 218,6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7 182,5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4 030,1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26 850,5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26 850,5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датчиками (</w:t>
            </w:r>
            <w:proofErr w:type="spell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угарного газа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0410071510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0410071510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социальную поддержку местной общественной организации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134 474,4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125 415,8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138 783,5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9 210,1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9 317,1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98 853,2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98 853,2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98 853,2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95 997,2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13 761,7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15 053,6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13 761,7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15 053,6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28 421,3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25 831,7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25 831,7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25 831,7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25 831,7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25 831,7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25 831,7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24 791,5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24 791,5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24 791,5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1 036,6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6 843,6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4 212,5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4 212,5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6 843,6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4 212,5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3 497,5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3 497,5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Подпрограмма "Пропаганда семейно-брачных отношений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"Антитеррор"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13 597,7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7 493,4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10 640,8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13 597,7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7 493,4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10 640,8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13 597,7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3 183,5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6 027,0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10 264,2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35 319,0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33 037,4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25 698,9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"Управление и распоряжение муниципальным имуществом, составляющим муниципальную казну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18 943,4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17 807,8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10 469,3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18 943,4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17 807,8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10 469,3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10 429,3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"Кадастровые работы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15 229,6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13 969,3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13 929,3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13 929,3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потребительского рынка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потребительского рынка в Таштагольском муниципальном районе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99 198,4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836 674,7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62 542,3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5 916,9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6 859,1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1 916,9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1 916,9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32 096,8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41 987,7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41 987,7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27 136,8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27 136,8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18 228,3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27 136,8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27 136,8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13 568,4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41 680,1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774 273,4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24 270,0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24 270,0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752 688,2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752 688,2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18 585,2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12 002,3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18 585,2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12 154,6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12 154,6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сельского хозяйства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развитие сельского хозяйства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шорского</w:t>
            </w:r>
            <w:proofErr w:type="spellEnd"/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народа"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3 925,5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шорского</w:t>
            </w:r>
            <w:proofErr w:type="spellEnd"/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народа в </w:t>
            </w:r>
            <w:proofErr w:type="spellStart"/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Таштагольском</w:t>
            </w:r>
            <w:proofErr w:type="spellEnd"/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3 925,5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возрождению и развитию коренного (</w:t>
            </w:r>
            <w:proofErr w:type="spell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шорского</w:t>
            </w:r>
            <w:proofErr w:type="spell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народа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 приобретение снегохода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"Пресса"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"Пресса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"Мобилизационная подготовка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287 534,1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278 303,3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278 359,6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281 751,3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278 126,8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278 126,8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2 073,4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53 051,4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53 051,4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53 051,4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41 328,0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41 328,0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41 328,0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11 723,4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11 723,4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33 135,8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114 915,5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114 915,5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114 915,5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"Центр обслуживания учреждений культуры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43 114,4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105Я553490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105Я553490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4 011,8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"Молодежная политика"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"Культура и искусство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5 276,4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188 961,3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186 916,3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186 916,3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физической культуры и спорта в Таштагольском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186 916,3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186 916,3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186 916,3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6 975,2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5 805,6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116 883,2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116 883,2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116 883,2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60 938,4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"Жилищно-коммунальный комплекс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114 441,1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96 310,8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96 857,8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"Благоустройство"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85 440,8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71 040,7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71 426,1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48 811,5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39 411,5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39 796,9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48 781,5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39 381,5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39 766,9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организации уличного освещения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2410012390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озеленения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2410013390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2410013390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2410014390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2410014390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8 280,0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</w:t>
            </w:r>
            <w:proofErr w:type="gram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5 849,7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5 849,7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5 849,7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5 849,7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4 146,8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 "Формирования современной городской среды"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14 870,6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14 420,4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14 582,0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244И455550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14 870,6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14 420,4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244И455550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14 870,6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14 420,4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14 582,0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внутреннего и въездного туризма на территории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1 366 606,6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1 129 688,3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1 137 069,0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"Подготовка к зиме"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586 580,0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582 706,2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592 341,7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2 077,5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2 077,5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1 027,8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Шерегеш</w:t>
            </w:r>
            <w:proofErr w:type="spell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475 537,7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452 231,2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448 442,2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475 537,7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452 231,2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448 442,2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Шерегеш</w:t>
            </w:r>
            <w:proofErr w:type="spell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108 964,8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129 447,2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143 899,5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108 964,8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129 447,2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143 899,5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262 944,9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2 583,8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3 451,2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"Чистая вода"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2 583,8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2 583,8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3 451,2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28200S1171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188 172,0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28200S1171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188 172,0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282И351540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73 330,4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282И351540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73 330,4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1 580,6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459 058,7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482 011,5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482 011,5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</w:t>
            </w: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(тарифов)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404 311,9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424 527,4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424 527,4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404 311,9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424 527,4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424 527,4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54 746,8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57 484,1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57 484,1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54 746,8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57 484,1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57 484,1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56 442,4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59 264,5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59 264,5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56 442,4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59 264,5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59 264,5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56 442,4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59 264,5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59 264,5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"Дорожный комплекс Таштагольского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168 444,0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143 323,7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140 020,7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улично-дорожной сети муниципального образования Таштагольский муниципальный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168 344,0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143 223,7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139 920,7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103 827,9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78 707,6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75 404,6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77 827,9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78 707,6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75 404,6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29100SД101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29100SД101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64 516,1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безопасности дорожного движения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225 293,9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255 074,6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297 209,5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председателя Совета народных депутатов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1 469,7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депутатов  (членов) Совета народных депутатов Таштагольского муниципального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165 946,5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166 646,5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166 646,5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118 595,6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118 595,6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118 595,6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47 147,9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47 847,9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24 940,0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24 939,8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24 939,8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21 807,6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21 807,6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21 807,6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Процентные платежи по муниципальному долгу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бюджетного учреждения "Муниципальный архив Таштагольского муниципального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4 379,9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</w:t>
            </w:r>
            <w:r w:rsidRPr="00273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3 627,4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4 046,3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5 151,8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3 613,5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42 365,1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83 395,1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42 365,1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83 395,1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внутримуниципальные</w:t>
            </w:r>
            <w:proofErr w:type="spellEnd"/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57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3 010,8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35AC" w:rsidRPr="002735AC" w:rsidTr="00B7210D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C" w:rsidRPr="002735AC" w:rsidRDefault="002735AC" w:rsidP="0027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4 128 998,0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4 553 748,0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5AC" w:rsidRPr="002735AC" w:rsidRDefault="002735AC" w:rsidP="00273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3 837 849,3</w:t>
            </w:r>
          </w:p>
        </w:tc>
      </w:tr>
    </w:tbl>
    <w:p w:rsidR="0017452C" w:rsidRPr="002735AC" w:rsidRDefault="0017452C" w:rsidP="00175CE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452C" w:rsidRPr="002735AC" w:rsidSect="002A3BE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1"/>
    <w:rsid w:val="000078FE"/>
    <w:rsid w:val="0001045B"/>
    <w:rsid w:val="00050A54"/>
    <w:rsid w:val="000629A1"/>
    <w:rsid w:val="00073DC9"/>
    <w:rsid w:val="00092863"/>
    <w:rsid w:val="000A01DD"/>
    <w:rsid w:val="000A02A5"/>
    <w:rsid w:val="000C1DA5"/>
    <w:rsid w:val="000E5CA7"/>
    <w:rsid w:val="001123E7"/>
    <w:rsid w:val="001201FE"/>
    <w:rsid w:val="0017452C"/>
    <w:rsid w:val="00175CEF"/>
    <w:rsid w:val="0018284C"/>
    <w:rsid w:val="00194E37"/>
    <w:rsid w:val="001962B6"/>
    <w:rsid w:val="001B11AC"/>
    <w:rsid w:val="001B6A63"/>
    <w:rsid w:val="001C67C4"/>
    <w:rsid w:val="001D3B52"/>
    <w:rsid w:val="001F44FE"/>
    <w:rsid w:val="00206AFF"/>
    <w:rsid w:val="002255CA"/>
    <w:rsid w:val="002267A8"/>
    <w:rsid w:val="00235EA1"/>
    <w:rsid w:val="002735AC"/>
    <w:rsid w:val="0028125F"/>
    <w:rsid w:val="00294A07"/>
    <w:rsid w:val="002A3BEA"/>
    <w:rsid w:val="002A3E07"/>
    <w:rsid w:val="002B4822"/>
    <w:rsid w:val="002C1DF2"/>
    <w:rsid w:val="002C45BF"/>
    <w:rsid w:val="002D346F"/>
    <w:rsid w:val="002E6EE9"/>
    <w:rsid w:val="002F1732"/>
    <w:rsid w:val="003030DC"/>
    <w:rsid w:val="0032046D"/>
    <w:rsid w:val="00326215"/>
    <w:rsid w:val="00335C32"/>
    <w:rsid w:val="00357281"/>
    <w:rsid w:val="003767B5"/>
    <w:rsid w:val="0038424E"/>
    <w:rsid w:val="003A023E"/>
    <w:rsid w:val="003B1F8E"/>
    <w:rsid w:val="003B47E8"/>
    <w:rsid w:val="003B733A"/>
    <w:rsid w:val="003B73A3"/>
    <w:rsid w:val="003D792D"/>
    <w:rsid w:val="003F1839"/>
    <w:rsid w:val="0040323E"/>
    <w:rsid w:val="00427514"/>
    <w:rsid w:val="00430919"/>
    <w:rsid w:val="0043449D"/>
    <w:rsid w:val="00453232"/>
    <w:rsid w:val="0047249A"/>
    <w:rsid w:val="004871B8"/>
    <w:rsid w:val="004908AC"/>
    <w:rsid w:val="0049629B"/>
    <w:rsid w:val="004B1B47"/>
    <w:rsid w:val="004C109C"/>
    <w:rsid w:val="004D4DAD"/>
    <w:rsid w:val="004D4EC2"/>
    <w:rsid w:val="004E03E6"/>
    <w:rsid w:val="005015DD"/>
    <w:rsid w:val="00517203"/>
    <w:rsid w:val="005245C9"/>
    <w:rsid w:val="005264CD"/>
    <w:rsid w:val="0056244E"/>
    <w:rsid w:val="00587CD0"/>
    <w:rsid w:val="005F6B1F"/>
    <w:rsid w:val="006048F8"/>
    <w:rsid w:val="00626B50"/>
    <w:rsid w:val="00653DD1"/>
    <w:rsid w:val="00656023"/>
    <w:rsid w:val="00666828"/>
    <w:rsid w:val="00666C5B"/>
    <w:rsid w:val="00667427"/>
    <w:rsid w:val="006A41B9"/>
    <w:rsid w:val="006C135D"/>
    <w:rsid w:val="006C3ACA"/>
    <w:rsid w:val="006D3BD0"/>
    <w:rsid w:val="006D497D"/>
    <w:rsid w:val="006E4CF0"/>
    <w:rsid w:val="006F6013"/>
    <w:rsid w:val="00701B50"/>
    <w:rsid w:val="00720D49"/>
    <w:rsid w:val="00745FE2"/>
    <w:rsid w:val="00766ACF"/>
    <w:rsid w:val="00773804"/>
    <w:rsid w:val="007831B2"/>
    <w:rsid w:val="007915DA"/>
    <w:rsid w:val="007B4CF9"/>
    <w:rsid w:val="007D0DF9"/>
    <w:rsid w:val="007F002E"/>
    <w:rsid w:val="00800359"/>
    <w:rsid w:val="00821638"/>
    <w:rsid w:val="00826CA0"/>
    <w:rsid w:val="008422CF"/>
    <w:rsid w:val="008440A2"/>
    <w:rsid w:val="0085448E"/>
    <w:rsid w:val="00877DAF"/>
    <w:rsid w:val="00880219"/>
    <w:rsid w:val="008A05B3"/>
    <w:rsid w:val="008A46EB"/>
    <w:rsid w:val="008C0BA1"/>
    <w:rsid w:val="008C262C"/>
    <w:rsid w:val="008C4620"/>
    <w:rsid w:val="008C501B"/>
    <w:rsid w:val="009370F2"/>
    <w:rsid w:val="00944CE2"/>
    <w:rsid w:val="00947C94"/>
    <w:rsid w:val="00972606"/>
    <w:rsid w:val="00994739"/>
    <w:rsid w:val="009D7132"/>
    <w:rsid w:val="00A0214C"/>
    <w:rsid w:val="00A100F1"/>
    <w:rsid w:val="00A20759"/>
    <w:rsid w:val="00A25877"/>
    <w:rsid w:val="00A37AFF"/>
    <w:rsid w:val="00A44781"/>
    <w:rsid w:val="00A76623"/>
    <w:rsid w:val="00A91D16"/>
    <w:rsid w:val="00AA068E"/>
    <w:rsid w:val="00AD786F"/>
    <w:rsid w:val="00AE6093"/>
    <w:rsid w:val="00AF02BD"/>
    <w:rsid w:val="00B00612"/>
    <w:rsid w:val="00B07668"/>
    <w:rsid w:val="00B30D8B"/>
    <w:rsid w:val="00B7210D"/>
    <w:rsid w:val="00B7330A"/>
    <w:rsid w:val="00B808CA"/>
    <w:rsid w:val="00B97156"/>
    <w:rsid w:val="00C02245"/>
    <w:rsid w:val="00C260CA"/>
    <w:rsid w:val="00C33D12"/>
    <w:rsid w:val="00C34153"/>
    <w:rsid w:val="00C8066F"/>
    <w:rsid w:val="00C95196"/>
    <w:rsid w:val="00CB754F"/>
    <w:rsid w:val="00CC35AC"/>
    <w:rsid w:val="00CD4EF5"/>
    <w:rsid w:val="00CD5037"/>
    <w:rsid w:val="00CE40C4"/>
    <w:rsid w:val="00D01A84"/>
    <w:rsid w:val="00D03C12"/>
    <w:rsid w:val="00D13421"/>
    <w:rsid w:val="00D159FF"/>
    <w:rsid w:val="00D22072"/>
    <w:rsid w:val="00D34C4B"/>
    <w:rsid w:val="00D85DD7"/>
    <w:rsid w:val="00D92D7E"/>
    <w:rsid w:val="00DD7D0F"/>
    <w:rsid w:val="00DE6A0E"/>
    <w:rsid w:val="00E02B9E"/>
    <w:rsid w:val="00E30C37"/>
    <w:rsid w:val="00E30C93"/>
    <w:rsid w:val="00E37501"/>
    <w:rsid w:val="00E43FEC"/>
    <w:rsid w:val="00E841A3"/>
    <w:rsid w:val="00E928DC"/>
    <w:rsid w:val="00EC6416"/>
    <w:rsid w:val="00ED0BBE"/>
    <w:rsid w:val="00EE02D1"/>
    <w:rsid w:val="00EE491D"/>
    <w:rsid w:val="00F2054B"/>
    <w:rsid w:val="00F24793"/>
    <w:rsid w:val="00F43CD3"/>
    <w:rsid w:val="00F62DC3"/>
    <w:rsid w:val="00F95B22"/>
    <w:rsid w:val="00FA435E"/>
    <w:rsid w:val="00FB2C4B"/>
    <w:rsid w:val="00FB30B2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B991-A5C5-4F13-9CCC-C8D341C9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33</Pages>
  <Words>9315</Words>
  <Characters>53100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cp:lastModifiedBy>sovet</cp:lastModifiedBy>
  <cp:revision>62</cp:revision>
  <cp:lastPrinted>2025-11-10T11:34:00Z</cp:lastPrinted>
  <dcterms:created xsi:type="dcterms:W3CDTF">2020-11-05T09:37:00Z</dcterms:created>
  <dcterms:modified xsi:type="dcterms:W3CDTF">2025-12-23T06:30:00Z</dcterms:modified>
</cp:coreProperties>
</file>