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7CD" w:rsidRPr="00E72D97" w:rsidRDefault="006677CD" w:rsidP="00430D89">
      <w:pPr>
        <w:tabs>
          <w:tab w:val="left" w:pos="4536"/>
        </w:tabs>
        <w:spacing w:after="0" w:line="240" w:lineRule="auto"/>
        <w:ind w:left="4956" w:firstLine="708"/>
        <w:jc w:val="right"/>
        <w:rPr>
          <w:rFonts w:ascii="Times New Roman" w:hAnsi="Times New Roman" w:cs="Times New Roman"/>
          <w:sz w:val="28"/>
          <w:szCs w:val="28"/>
        </w:rPr>
      </w:pPr>
      <w:r>
        <w:rPr>
          <w:rFonts w:ascii="Times New Roman" w:hAnsi="Times New Roman" w:cs="Times New Roman"/>
          <w:sz w:val="28"/>
          <w:szCs w:val="28"/>
        </w:rPr>
        <w:t xml:space="preserve">Приложение № </w:t>
      </w:r>
      <w:r w:rsidR="00B31D85" w:rsidRPr="005E5B3A">
        <w:rPr>
          <w:rFonts w:ascii="Times New Roman" w:hAnsi="Times New Roman" w:cs="Times New Roman"/>
          <w:sz w:val="28"/>
          <w:szCs w:val="28"/>
        </w:rPr>
        <w:t>1</w:t>
      </w:r>
      <w:r w:rsidR="003B6687">
        <w:rPr>
          <w:rFonts w:ascii="Times New Roman" w:hAnsi="Times New Roman" w:cs="Times New Roman"/>
          <w:sz w:val="28"/>
          <w:szCs w:val="28"/>
        </w:rPr>
        <w:t xml:space="preserve"> к решению</w:t>
      </w:r>
    </w:p>
    <w:p w:rsidR="00C36E9F" w:rsidRPr="00C36E9F" w:rsidRDefault="00C36E9F" w:rsidP="00430D89">
      <w:pPr>
        <w:tabs>
          <w:tab w:val="left" w:pos="4536"/>
        </w:tabs>
        <w:spacing w:after="0" w:line="240" w:lineRule="auto"/>
        <w:ind w:left="4956" w:firstLine="708"/>
        <w:jc w:val="right"/>
        <w:rPr>
          <w:rFonts w:ascii="Times New Roman" w:hAnsi="Times New Roman" w:cs="Times New Roman"/>
          <w:sz w:val="28"/>
          <w:szCs w:val="28"/>
        </w:rPr>
      </w:pPr>
      <w:r>
        <w:rPr>
          <w:rFonts w:ascii="Times New Roman" w:hAnsi="Times New Roman" w:cs="Times New Roman"/>
          <w:sz w:val="28"/>
          <w:szCs w:val="28"/>
        </w:rPr>
        <w:t xml:space="preserve"> Совета народных депутатов</w:t>
      </w:r>
    </w:p>
    <w:p w:rsidR="006677CD" w:rsidRPr="00E72D97" w:rsidRDefault="006677CD" w:rsidP="00430D89">
      <w:pPr>
        <w:tabs>
          <w:tab w:val="left" w:pos="4536"/>
        </w:tabs>
        <w:spacing w:after="0" w:line="240" w:lineRule="auto"/>
        <w:jc w:val="right"/>
        <w:rPr>
          <w:rFonts w:ascii="Times New Roman" w:hAnsi="Times New Roman" w:cs="Times New Roman"/>
          <w:sz w:val="28"/>
          <w:szCs w:val="28"/>
        </w:rPr>
      </w:pPr>
      <w:r w:rsidRPr="00E72D97">
        <w:rPr>
          <w:rFonts w:ascii="Times New Roman" w:hAnsi="Times New Roman" w:cs="Times New Roman"/>
          <w:sz w:val="28"/>
          <w:szCs w:val="28"/>
        </w:rPr>
        <w:t xml:space="preserve">Таштагольского муниципального района </w:t>
      </w:r>
    </w:p>
    <w:p w:rsidR="006677CD" w:rsidRPr="005E5B3A" w:rsidRDefault="003B6687" w:rsidP="00430D89">
      <w:pPr>
        <w:tabs>
          <w:tab w:val="left" w:pos="4536"/>
        </w:tabs>
        <w:spacing w:after="0" w:line="240" w:lineRule="auto"/>
        <w:ind w:left="4395"/>
        <w:jc w:val="right"/>
        <w:rPr>
          <w:rFonts w:ascii="Times New Roman" w:hAnsi="Times New Roman" w:cs="Times New Roman"/>
          <w:sz w:val="28"/>
          <w:szCs w:val="28"/>
        </w:rPr>
      </w:pPr>
      <w:r>
        <w:rPr>
          <w:rFonts w:ascii="Times New Roman" w:hAnsi="Times New Roman" w:cs="Times New Roman"/>
          <w:sz w:val="28"/>
          <w:szCs w:val="28"/>
        </w:rPr>
        <w:t xml:space="preserve">      </w:t>
      </w:r>
      <w:r w:rsidR="00B73A3D">
        <w:rPr>
          <w:rFonts w:ascii="Times New Roman" w:hAnsi="Times New Roman" w:cs="Times New Roman"/>
          <w:sz w:val="28"/>
          <w:szCs w:val="28"/>
        </w:rPr>
        <w:t>о</w:t>
      </w:r>
      <w:r w:rsidR="00F45F6B">
        <w:rPr>
          <w:rFonts w:ascii="Times New Roman" w:hAnsi="Times New Roman" w:cs="Times New Roman"/>
          <w:sz w:val="28"/>
          <w:szCs w:val="28"/>
        </w:rPr>
        <w:t>т</w:t>
      </w:r>
      <w:r w:rsidR="00B73A3D" w:rsidRPr="00810D62">
        <w:rPr>
          <w:rFonts w:ascii="Times New Roman" w:hAnsi="Times New Roman" w:cs="Times New Roman"/>
          <w:sz w:val="28"/>
          <w:szCs w:val="28"/>
        </w:rPr>
        <w:t xml:space="preserve"> </w:t>
      </w:r>
      <w:r w:rsidR="000778A0" w:rsidRPr="00810D62">
        <w:rPr>
          <w:rFonts w:ascii="Times New Roman" w:hAnsi="Times New Roman" w:cs="Times New Roman"/>
          <w:sz w:val="28"/>
          <w:szCs w:val="28"/>
        </w:rPr>
        <w:t>26</w:t>
      </w:r>
      <w:r w:rsidR="00B73A3D">
        <w:rPr>
          <w:rFonts w:ascii="Times New Roman" w:hAnsi="Times New Roman" w:cs="Times New Roman"/>
          <w:sz w:val="28"/>
          <w:szCs w:val="28"/>
        </w:rPr>
        <w:t xml:space="preserve"> </w:t>
      </w:r>
      <w:r w:rsidR="000778A0">
        <w:rPr>
          <w:rFonts w:ascii="Times New Roman" w:hAnsi="Times New Roman" w:cs="Times New Roman"/>
          <w:sz w:val="28"/>
          <w:szCs w:val="28"/>
        </w:rPr>
        <w:t>дека</w:t>
      </w:r>
      <w:r w:rsidR="00F91F70">
        <w:rPr>
          <w:rFonts w:ascii="Times New Roman" w:hAnsi="Times New Roman" w:cs="Times New Roman"/>
          <w:sz w:val="28"/>
          <w:szCs w:val="28"/>
        </w:rPr>
        <w:t>бря</w:t>
      </w:r>
      <w:r w:rsidR="00F45F6B" w:rsidRPr="00F45F6B">
        <w:rPr>
          <w:rFonts w:ascii="Times New Roman" w:hAnsi="Times New Roman" w:cs="Times New Roman"/>
          <w:sz w:val="28"/>
          <w:szCs w:val="28"/>
        </w:rPr>
        <w:t xml:space="preserve"> 202</w:t>
      </w:r>
      <w:r w:rsidR="00451B54">
        <w:rPr>
          <w:rFonts w:ascii="Times New Roman" w:hAnsi="Times New Roman" w:cs="Times New Roman"/>
          <w:sz w:val="28"/>
          <w:szCs w:val="28"/>
        </w:rPr>
        <w:t>3</w:t>
      </w:r>
      <w:r w:rsidR="00CA4EB0">
        <w:rPr>
          <w:rFonts w:ascii="Times New Roman" w:hAnsi="Times New Roman" w:cs="Times New Roman"/>
          <w:sz w:val="28"/>
          <w:szCs w:val="28"/>
        </w:rPr>
        <w:t xml:space="preserve"> года №</w:t>
      </w:r>
      <w:r w:rsidR="00A319DA">
        <w:rPr>
          <w:rFonts w:ascii="Times New Roman" w:hAnsi="Times New Roman" w:cs="Times New Roman"/>
          <w:sz w:val="28"/>
          <w:szCs w:val="28"/>
        </w:rPr>
        <w:t xml:space="preserve"> </w:t>
      </w:r>
      <w:r w:rsidR="00CD7F4D" w:rsidRPr="00B15D41">
        <w:rPr>
          <w:rFonts w:ascii="Times New Roman" w:hAnsi="Times New Roman" w:cs="Times New Roman"/>
          <w:sz w:val="28"/>
          <w:szCs w:val="28"/>
        </w:rPr>
        <w:t>37</w:t>
      </w:r>
      <w:r w:rsidR="00F45F6B" w:rsidRPr="00F45F6B">
        <w:rPr>
          <w:rFonts w:ascii="Times New Roman" w:hAnsi="Times New Roman" w:cs="Times New Roman"/>
          <w:sz w:val="28"/>
          <w:szCs w:val="28"/>
        </w:rPr>
        <w:t>-рр</w:t>
      </w:r>
    </w:p>
    <w:p w:rsidR="00B31D85" w:rsidRPr="005E5B3A" w:rsidRDefault="00B31D85" w:rsidP="00430D89">
      <w:pPr>
        <w:tabs>
          <w:tab w:val="left" w:pos="4536"/>
        </w:tabs>
        <w:spacing w:after="0" w:line="240" w:lineRule="auto"/>
        <w:ind w:left="4395"/>
        <w:jc w:val="right"/>
        <w:rPr>
          <w:rFonts w:ascii="Times New Roman" w:hAnsi="Times New Roman" w:cs="Times New Roman"/>
          <w:sz w:val="28"/>
          <w:szCs w:val="28"/>
        </w:rPr>
      </w:pPr>
    </w:p>
    <w:p w:rsidR="00B31D85" w:rsidRPr="00B31D85" w:rsidRDefault="00B31D85" w:rsidP="00B31D85">
      <w:pPr>
        <w:tabs>
          <w:tab w:val="left" w:pos="4536"/>
        </w:tabs>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B31D85">
        <w:rPr>
          <w:rFonts w:ascii="Times New Roman" w:eastAsia="Times New Roman" w:hAnsi="Times New Roman" w:cs="Times New Roman"/>
          <w:sz w:val="28"/>
          <w:szCs w:val="28"/>
        </w:rPr>
        <w:t xml:space="preserve">Приложение № 2 к решению                                                                                            Совета народных депутатов </w:t>
      </w:r>
    </w:p>
    <w:p w:rsidR="00B31D85" w:rsidRPr="00B31D85" w:rsidRDefault="00B31D85" w:rsidP="00B31D85">
      <w:pPr>
        <w:tabs>
          <w:tab w:val="left" w:pos="4536"/>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B31D85">
        <w:rPr>
          <w:rFonts w:ascii="Times New Roman" w:eastAsia="Times New Roman" w:hAnsi="Times New Roman" w:cs="Times New Roman"/>
          <w:sz w:val="28"/>
          <w:szCs w:val="28"/>
        </w:rPr>
        <w:t xml:space="preserve">Таштагольского муниципального района </w:t>
      </w:r>
    </w:p>
    <w:p w:rsidR="00B31D85" w:rsidRPr="00B31D85" w:rsidRDefault="00B31D85" w:rsidP="00B31D85">
      <w:pPr>
        <w:tabs>
          <w:tab w:val="left" w:pos="4536"/>
        </w:tabs>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B31D85">
        <w:rPr>
          <w:rFonts w:ascii="Times New Roman" w:eastAsia="Times New Roman" w:hAnsi="Times New Roman" w:cs="Times New Roman"/>
          <w:sz w:val="28"/>
          <w:szCs w:val="28"/>
        </w:rPr>
        <w:t>от 2</w:t>
      </w:r>
      <w:r w:rsidR="00AF0177" w:rsidRPr="00451B54">
        <w:rPr>
          <w:rFonts w:ascii="Times New Roman" w:eastAsia="Times New Roman" w:hAnsi="Times New Roman" w:cs="Times New Roman"/>
          <w:sz w:val="28"/>
          <w:szCs w:val="28"/>
        </w:rPr>
        <w:t>7</w:t>
      </w:r>
      <w:r w:rsidRPr="00B31D85">
        <w:rPr>
          <w:rFonts w:ascii="Times New Roman" w:eastAsia="Times New Roman" w:hAnsi="Times New Roman" w:cs="Times New Roman"/>
          <w:sz w:val="28"/>
          <w:szCs w:val="28"/>
        </w:rPr>
        <w:t xml:space="preserve"> декабря 202</w:t>
      </w:r>
      <w:r w:rsidR="00AF0177" w:rsidRPr="00451B54">
        <w:rPr>
          <w:rFonts w:ascii="Times New Roman" w:eastAsia="Times New Roman" w:hAnsi="Times New Roman" w:cs="Times New Roman"/>
          <w:sz w:val="28"/>
          <w:szCs w:val="28"/>
        </w:rPr>
        <w:t>2</w:t>
      </w:r>
      <w:r w:rsidRPr="00B31D85">
        <w:rPr>
          <w:rFonts w:ascii="Times New Roman" w:eastAsia="Times New Roman" w:hAnsi="Times New Roman" w:cs="Times New Roman"/>
          <w:sz w:val="28"/>
          <w:szCs w:val="28"/>
        </w:rPr>
        <w:t xml:space="preserve"> года № </w:t>
      </w:r>
      <w:r w:rsidR="00AF0177" w:rsidRPr="00AF0177">
        <w:rPr>
          <w:rFonts w:ascii="Times New Roman" w:eastAsia="Times New Roman" w:hAnsi="Times New Roman" w:cs="Times New Roman"/>
          <w:sz w:val="28"/>
          <w:szCs w:val="28"/>
        </w:rPr>
        <w:t>310</w:t>
      </w:r>
      <w:r w:rsidRPr="00B31D85">
        <w:rPr>
          <w:rFonts w:ascii="Times New Roman" w:eastAsia="Times New Roman" w:hAnsi="Times New Roman" w:cs="Times New Roman"/>
          <w:sz w:val="28"/>
          <w:szCs w:val="28"/>
        </w:rPr>
        <w:t>-рр</w:t>
      </w:r>
    </w:p>
    <w:p w:rsidR="006677CD" w:rsidRPr="0024193E" w:rsidRDefault="006677CD" w:rsidP="00725070">
      <w:pPr>
        <w:autoSpaceDE w:val="0"/>
        <w:autoSpaceDN w:val="0"/>
        <w:adjustRightInd w:val="0"/>
        <w:spacing w:after="0"/>
        <w:jc w:val="right"/>
        <w:outlineLvl w:val="0"/>
        <w:rPr>
          <w:rFonts w:ascii="Times New Roman" w:hAnsi="Times New Roman" w:cs="Times New Roman"/>
          <w:sz w:val="28"/>
          <w:szCs w:val="28"/>
        </w:rPr>
      </w:pPr>
    </w:p>
    <w:p w:rsidR="00B31D85" w:rsidRPr="00B31D85" w:rsidRDefault="00B31D85" w:rsidP="00725070">
      <w:pPr>
        <w:spacing w:after="0" w:line="240" w:lineRule="auto"/>
        <w:jc w:val="right"/>
        <w:rPr>
          <w:rFonts w:ascii="Times New Roman" w:hAnsi="Times New Roman" w:cs="Times New Roman"/>
          <w:b/>
          <w:bCs/>
          <w:sz w:val="24"/>
          <w:szCs w:val="24"/>
          <w:lang w:eastAsia="ru-RU"/>
        </w:rPr>
      </w:pPr>
    </w:p>
    <w:p w:rsidR="00B72DF4" w:rsidRPr="00D22736" w:rsidRDefault="008D063C" w:rsidP="00D37703">
      <w:pPr>
        <w:spacing w:after="0" w:line="240" w:lineRule="auto"/>
        <w:jc w:val="center"/>
        <w:rPr>
          <w:rFonts w:ascii="Times New Roman" w:hAnsi="Times New Roman" w:cs="Times New Roman"/>
          <w:b/>
          <w:bCs/>
          <w:sz w:val="28"/>
          <w:szCs w:val="28"/>
          <w:lang w:eastAsia="ru-RU"/>
        </w:rPr>
      </w:pPr>
      <w:r w:rsidRPr="00D22736">
        <w:rPr>
          <w:rFonts w:ascii="Times New Roman" w:hAnsi="Times New Roman" w:cs="Times New Roman"/>
          <w:b/>
          <w:bCs/>
          <w:sz w:val="28"/>
          <w:szCs w:val="28"/>
          <w:lang w:eastAsia="ru-RU"/>
        </w:rPr>
        <w:t>Прогнозируемые доходы бюджета</w:t>
      </w:r>
    </w:p>
    <w:p w:rsidR="00ED5843" w:rsidRPr="00D22736" w:rsidRDefault="00ED5843" w:rsidP="00D37703">
      <w:pPr>
        <w:spacing w:after="0" w:line="240" w:lineRule="auto"/>
        <w:jc w:val="center"/>
        <w:rPr>
          <w:rFonts w:ascii="Times New Roman" w:hAnsi="Times New Roman" w:cs="Times New Roman"/>
          <w:b/>
          <w:bCs/>
          <w:sz w:val="28"/>
          <w:szCs w:val="28"/>
          <w:lang w:eastAsia="ru-RU"/>
        </w:rPr>
      </w:pPr>
      <w:r w:rsidRPr="00D22736">
        <w:rPr>
          <w:rFonts w:ascii="Times New Roman" w:hAnsi="Times New Roman" w:cs="Times New Roman"/>
          <w:b/>
          <w:bCs/>
          <w:sz w:val="28"/>
          <w:szCs w:val="28"/>
          <w:lang w:eastAsia="ru-RU"/>
        </w:rPr>
        <w:t>м</w:t>
      </w:r>
      <w:r w:rsidR="005372C8">
        <w:rPr>
          <w:rFonts w:ascii="Times New Roman" w:hAnsi="Times New Roman" w:cs="Times New Roman"/>
          <w:b/>
          <w:bCs/>
          <w:sz w:val="28"/>
          <w:szCs w:val="28"/>
          <w:lang w:eastAsia="ru-RU"/>
        </w:rPr>
        <w:t>униципального образования «</w:t>
      </w:r>
      <w:r w:rsidR="00B72DF4" w:rsidRPr="00D22736">
        <w:rPr>
          <w:rFonts w:ascii="Times New Roman" w:hAnsi="Times New Roman" w:cs="Times New Roman"/>
          <w:b/>
          <w:bCs/>
          <w:sz w:val="28"/>
          <w:szCs w:val="28"/>
          <w:lang w:eastAsia="ru-RU"/>
        </w:rPr>
        <w:t>Та</w:t>
      </w:r>
      <w:r w:rsidR="005372C8">
        <w:rPr>
          <w:rFonts w:ascii="Times New Roman" w:hAnsi="Times New Roman" w:cs="Times New Roman"/>
          <w:b/>
          <w:bCs/>
          <w:sz w:val="28"/>
          <w:szCs w:val="28"/>
          <w:lang w:eastAsia="ru-RU"/>
        </w:rPr>
        <w:t>штагольский муниципальный район»</w:t>
      </w:r>
      <w:r w:rsidR="00622E0C" w:rsidRPr="00D22736">
        <w:rPr>
          <w:rFonts w:ascii="Times New Roman" w:hAnsi="Times New Roman" w:cs="Times New Roman"/>
          <w:b/>
          <w:bCs/>
          <w:sz w:val="28"/>
          <w:szCs w:val="28"/>
          <w:lang w:eastAsia="ru-RU"/>
        </w:rPr>
        <w:t xml:space="preserve"> </w:t>
      </w:r>
    </w:p>
    <w:p w:rsidR="00B72DF4" w:rsidRPr="00101D97" w:rsidRDefault="00622E0C" w:rsidP="006C281E">
      <w:pPr>
        <w:spacing w:after="0" w:line="240" w:lineRule="auto"/>
        <w:ind w:hanging="851"/>
        <w:jc w:val="center"/>
        <w:rPr>
          <w:rFonts w:ascii="Times New Roman" w:hAnsi="Times New Roman" w:cs="Times New Roman"/>
          <w:b/>
          <w:bCs/>
          <w:sz w:val="28"/>
          <w:szCs w:val="28"/>
          <w:lang w:eastAsia="ru-RU"/>
        </w:rPr>
      </w:pPr>
      <w:r w:rsidRPr="00D22736">
        <w:rPr>
          <w:rFonts w:ascii="Times New Roman" w:hAnsi="Times New Roman" w:cs="Times New Roman"/>
          <w:b/>
          <w:bCs/>
          <w:sz w:val="28"/>
          <w:szCs w:val="28"/>
          <w:lang w:eastAsia="ru-RU"/>
        </w:rPr>
        <w:t>на 20</w:t>
      </w:r>
      <w:r w:rsidR="003C04B2" w:rsidRPr="00D22736">
        <w:rPr>
          <w:rFonts w:ascii="Times New Roman" w:hAnsi="Times New Roman" w:cs="Times New Roman"/>
          <w:b/>
          <w:bCs/>
          <w:sz w:val="28"/>
          <w:szCs w:val="28"/>
          <w:lang w:eastAsia="ru-RU"/>
        </w:rPr>
        <w:t>2</w:t>
      </w:r>
      <w:r w:rsidR="00AF0177">
        <w:rPr>
          <w:rFonts w:ascii="Times New Roman" w:hAnsi="Times New Roman" w:cs="Times New Roman"/>
          <w:b/>
          <w:bCs/>
          <w:sz w:val="28"/>
          <w:szCs w:val="28"/>
          <w:lang w:eastAsia="ru-RU"/>
        </w:rPr>
        <w:t>3</w:t>
      </w:r>
      <w:r w:rsidRPr="00D22736">
        <w:rPr>
          <w:rFonts w:ascii="Times New Roman" w:hAnsi="Times New Roman" w:cs="Times New Roman"/>
          <w:b/>
          <w:bCs/>
          <w:sz w:val="28"/>
          <w:szCs w:val="28"/>
          <w:lang w:eastAsia="ru-RU"/>
        </w:rPr>
        <w:t xml:space="preserve"> год и плановый период 20</w:t>
      </w:r>
      <w:r w:rsidR="005E2D1C" w:rsidRPr="00D22736">
        <w:rPr>
          <w:rFonts w:ascii="Times New Roman" w:hAnsi="Times New Roman" w:cs="Times New Roman"/>
          <w:b/>
          <w:bCs/>
          <w:sz w:val="28"/>
          <w:szCs w:val="28"/>
          <w:lang w:eastAsia="ru-RU"/>
        </w:rPr>
        <w:t>2</w:t>
      </w:r>
      <w:r w:rsidR="00AF0177">
        <w:rPr>
          <w:rFonts w:ascii="Times New Roman" w:hAnsi="Times New Roman" w:cs="Times New Roman"/>
          <w:b/>
          <w:bCs/>
          <w:sz w:val="28"/>
          <w:szCs w:val="28"/>
          <w:lang w:eastAsia="ru-RU"/>
        </w:rPr>
        <w:t>4</w:t>
      </w:r>
      <w:r w:rsidRPr="00D22736">
        <w:rPr>
          <w:rFonts w:ascii="Times New Roman" w:hAnsi="Times New Roman" w:cs="Times New Roman"/>
          <w:b/>
          <w:bCs/>
          <w:sz w:val="28"/>
          <w:szCs w:val="28"/>
          <w:lang w:eastAsia="ru-RU"/>
        </w:rPr>
        <w:t xml:space="preserve"> и 20</w:t>
      </w:r>
      <w:r w:rsidR="005E2D1C" w:rsidRPr="00D22736">
        <w:rPr>
          <w:rFonts w:ascii="Times New Roman" w:hAnsi="Times New Roman" w:cs="Times New Roman"/>
          <w:b/>
          <w:bCs/>
          <w:sz w:val="28"/>
          <w:szCs w:val="28"/>
          <w:lang w:eastAsia="ru-RU"/>
        </w:rPr>
        <w:t>2</w:t>
      </w:r>
      <w:r w:rsidR="00AF0177">
        <w:rPr>
          <w:rFonts w:ascii="Times New Roman" w:hAnsi="Times New Roman" w:cs="Times New Roman"/>
          <w:b/>
          <w:bCs/>
          <w:sz w:val="28"/>
          <w:szCs w:val="28"/>
          <w:lang w:eastAsia="ru-RU"/>
        </w:rPr>
        <w:t>5</w:t>
      </w:r>
      <w:r w:rsidRPr="00D22736">
        <w:rPr>
          <w:rFonts w:ascii="Times New Roman" w:hAnsi="Times New Roman" w:cs="Times New Roman"/>
          <w:b/>
          <w:bCs/>
          <w:sz w:val="28"/>
          <w:szCs w:val="28"/>
          <w:lang w:eastAsia="ru-RU"/>
        </w:rPr>
        <w:t xml:space="preserve"> год</w:t>
      </w:r>
      <w:r w:rsidR="00101D97">
        <w:rPr>
          <w:rFonts w:ascii="Times New Roman" w:hAnsi="Times New Roman" w:cs="Times New Roman"/>
          <w:b/>
          <w:bCs/>
          <w:sz w:val="28"/>
          <w:szCs w:val="28"/>
          <w:lang w:eastAsia="ru-RU"/>
        </w:rPr>
        <w:t>ов</w:t>
      </w:r>
    </w:p>
    <w:p w:rsidR="00C25B64" w:rsidRPr="003578DD" w:rsidRDefault="00C25B64" w:rsidP="006C281E">
      <w:pPr>
        <w:spacing w:after="0" w:line="240" w:lineRule="auto"/>
        <w:ind w:hanging="851"/>
        <w:jc w:val="center"/>
        <w:rPr>
          <w:rFonts w:ascii="Times New Roman" w:hAnsi="Times New Roman" w:cs="Times New Roman"/>
          <w:b/>
          <w:bCs/>
          <w:sz w:val="28"/>
          <w:szCs w:val="28"/>
          <w:lang w:eastAsia="ru-RU"/>
        </w:rPr>
      </w:pPr>
    </w:p>
    <w:p w:rsidR="009F0C79" w:rsidRPr="007F17AA" w:rsidRDefault="005E6C9B" w:rsidP="005E6C9B">
      <w:pPr>
        <w:spacing w:after="0" w:line="240" w:lineRule="auto"/>
        <w:ind w:right="-428"/>
        <w:jc w:val="center"/>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                                                                                                                           </w:t>
      </w:r>
      <w:r w:rsidR="00364CC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007F17AA" w:rsidRPr="007F17AA">
        <w:rPr>
          <w:rFonts w:ascii="Times New Roman" w:hAnsi="Times New Roman" w:cs="Times New Roman"/>
          <w:b/>
          <w:sz w:val="24"/>
          <w:szCs w:val="24"/>
          <w:lang w:eastAsia="ru-RU"/>
        </w:rPr>
        <w:t>тыс. рублей</w:t>
      </w:r>
    </w:p>
    <w:tbl>
      <w:tblPr>
        <w:tblW w:w="10788" w:type="dxa"/>
        <w:tblInd w:w="93" w:type="dxa"/>
        <w:tblLook w:val="04A0" w:firstRow="1" w:lastRow="0" w:firstColumn="1" w:lastColumn="0" w:noHBand="0" w:noVBand="1"/>
      </w:tblPr>
      <w:tblGrid>
        <w:gridCol w:w="3417"/>
        <w:gridCol w:w="503"/>
        <w:gridCol w:w="646"/>
        <w:gridCol w:w="816"/>
        <w:gridCol w:w="576"/>
        <w:gridCol w:w="1636"/>
        <w:gridCol w:w="1701"/>
        <w:gridCol w:w="1559"/>
      </w:tblGrid>
      <w:tr w:rsidR="0078377D" w:rsidRPr="0078377D" w:rsidTr="0078377D">
        <w:trPr>
          <w:trHeight w:val="204"/>
        </w:trPr>
        <w:tc>
          <w:tcPr>
            <w:tcW w:w="3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377D" w:rsidRPr="0078377D" w:rsidRDefault="0078377D" w:rsidP="0078377D">
            <w:pPr>
              <w:spacing w:after="0" w:line="240" w:lineRule="auto"/>
              <w:jc w:val="center"/>
              <w:rPr>
                <w:rFonts w:ascii="Times New Roman" w:eastAsia="Times New Roman" w:hAnsi="Times New Roman" w:cs="Times New Roman"/>
                <w:b/>
                <w:sz w:val="24"/>
                <w:szCs w:val="24"/>
                <w:lang w:eastAsia="ru-RU"/>
              </w:rPr>
            </w:pPr>
            <w:r w:rsidRPr="0078377D">
              <w:rPr>
                <w:rFonts w:ascii="Times New Roman" w:eastAsia="Times New Roman" w:hAnsi="Times New Roman" w:cs="Times New Roman"/>
                <w:b/>
                <w:sz w:val="24"/>
                <w:szCs w:val="24"/>
                <w:lang w:eastAsia="ru-RU"/>
              </w:rPr>
              <w:t>Наименование</w:t>
            </w:r>
          </w:p>
        </w:tc>
        <w:tc>
          <w:tcPr>
            <w:tcW w:w="2475" w:type="dxa"/>
            <w:gridSpan w:val="4"/>
            <w:tcBorders>
              <w:top w:val="single" w:sz="4" w:space="0" w:color="auto"/>
              <w:left w:val="nil"/>
              <w:bottom w:val="single" w:sz="4" w:space="0" w:color="auto"/>
              <w:right w:val="single" w:sz="4" w:space="0" w:color="000000"/>
            </w:tcBorders>
            <w:shd w:val="clear" w:color="auto" w:fill="auto"/>
            <w:vAlign w:val="center"/>
            <w:hideMark/>
          </w:tcPr>
          <w:p w:rsidR="0078377D" w:rsidRPr="0078377D" w:rsidRDefault="0078377D" w:rsidP="0078377D">
            <w:pPr>
              <w:spacing w:after="0" w:line="240" w:lineRule="auto"/>
              <w:jc w:val="center"/>
              <w:rPr>
                <w:rFonts w:ascii="Times New Roman" w:eastAsia="Times New Roman" w:hAnsi="Times New Roman" w:cs="Times New Roman"/>
                <w:b/>
                <w:sz w:val="24"/>
                <w:szCs w:val="24"/>
                <w:lang w:eastAsia="ru-RU"/>
              </w:rPr>
            </w:pPr>
            <w:r w:rsidRPr="0078377D">
              <w:rPr>
                <w:rFonts w:ascii="Times New Roman" w:eastAsia="Times New Roman" w:hAnsi="Times New Roman" w:cs="Times New Roman"/>
                <w:b/>
                <w:sz w:val="24"/>
                <w:szCs w:val="24"/>
                <w:lang w:eastAsia="ru-RU"/>
              </w:rPr>
              <w:t>Коды классификации</w:t>
            </w:r>
          </w:p>
        </w:tc>
        <w:tc>
          <w:tcPr>
            <w:tcW w:w="16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77D" w:rsidRPr="0078377D" w:rsidRDefault="0078377D" w:rsidP="0078377D">
            <w:pPr>
              <w:spacing w:after="0" w:line="240" w:lineRule="auto"/>
              <w:jc w:val="center"/>
              <w:rPr>
                <w:rFonts w:ascii="Times New Roman" w:eastAsia="Times New Roman" w:hAnsi="Times New Roman" w:cs="Times New Roman"/>
                <w:b/>
                <w:sz w:val="24"/>
                <w:szCs w:val="24"/>
                <w:lang w:eastAsia="ru-RU"/>
              </w:rPr>
            </w:pPr>
            <w:r w:rsidRPr="0078377D">
              <w:rPr>
                <w:rFonts w:ascii="Times New Roman" w:eastAsia="Times New Roman" w:hAnsi="Times New Roman" w:cs="Times New Roman"/>
                <w:b/>
                <w:sz w:val="24"/>
                <w:szCs w:val="24"/>
                <w:lang w:eastAsia="ru-RU"/>
              </w:rPr>
              <w:t>2023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77D" w:rsidRPr="0078377D" w:rsidRDefault="0078377D" w:rsidP="0078377D">
            <w:pPr>
              <w:spacing w:after="0" w:line="240" w:lineRule="auto"/>
              <w:jc w:val="center"/>
              <w:rPr>
                <w:rFonts w:ascii="Times New Roman" w:eastAsia="Times New Roman" w:hAnsi="Times New Roman" w:cs="Times New Roman"/>
                <w:b/>
                <w:sz w:val="24"/>
                <w:szCs w:val="24"/>
                <w:lang w:eastAsia="ru-RU"/>
              </w:rPr>
            </w:pPr>
            <w:r w:rsidRPr="0078377D">
              <w:rPr>
                <w:rFonts w:ascii="Times New Roman" w:eastAsia="Times New Roman" w:hAnsi="Times New Roman" w:cs="Times New Roman"/>
                <w:b/>
                <w:sz w:val="24"/>
                <w:szCs w:val="24"/>
                <w:lang w:eastAsia="ru-RU"/>
              </w:rPr>
              <w:t>2024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77D" w:rsidRPr="0078377D" w:rsidRDefault="0078377D" w:rsidP="0078377D">
            <w:pPr>
              <w:spacing w:after="0" w:line="240" w:lineRule="auto"/>
              <w:jc w:val="center"/>
              <w:rPr>
                <w:rFonts w:ascii="Times New Roman" w:eastAsia="Times New Roman" w:hAnsi="Times New Roman" w:cs="Times New Roman"/>
                <w:b/>
                <w:sz w:val="24"/>
                <w:szCs w:val="24"/>
                <w:lang w:eastAsia="ru-RU"/>
              </w:rPr>
            </w:pPr>
            <w:r w:rsidRPr="0078377D">
              <w:rPr>
                <w:rFonts w:ascii="Times New Roman" w:eastAsia="Times New Roman" w:hAnsi="Times New Roman" w:cs="Times New Roman"/>
                <w:b/>
                <w:sz w:val="24"/>
                <w:szCs w:val="24"/>
                <w:lang w:eastAsia="ru-RU"/>
              </w:rPr>
              <w:t>2025 год</w:t>
            </w:r>
          </w:p>
        </w:tc>
      </w:tr>
      <w:tr w:rsidR="0078377D" w:rsidRPr="0078377D" w:rsidTr="0078377D">
        <w:trPr>
          <w:trHeight w:val="204"/>
        </w:trPr>
        <w:tc>
          <w:tcPr>
            <w:tcW w:w="3417" w:type="dxa"/>
            <w:vMerge/>
            <w:tcBorders>
              <w:top w:val="single" w:sz="4" w:space="0" w:color="auto"/>
              <w:left w:val="single" w:sz="4" w:space="0" w:color="auto"/>
              <w:bottom w:val="single" w:sz="4" w:space="0" w:color="000000"/>
              <w:right w:val="single" w:sz="4" w:space="0" w:color="auto"/>
            </w:tcBorders>
            <w:vAlign w:val="center"/>
            <w:hideMark/>
          </w:tcPr>
          <w:p w:rsidR="0078377D" w:rsidRPr="0078377D" w:rsidRDefault="0078377D" w:rsidP="0078377D">
            <w:pPr>
              <w:spacing w:after="0" w:line="240" w:lineRule="auto"/>
              <w:rPr>
                <w:rFonts w:ascii="Times New Roman" w:eastAsia="Times New Roman" w:hAnsi="Times New Roman" w:cs="Times New Roman"/>
                <w:b/>
                <w:sz w:val="24"/>
                <w:szCs w:val="24"/>
                <w:lang w:eastAsia="ru-RU"/>
              </w:rPr>
            </w:pPr>
          </w:p>
        </w:tc>
        <w:tc>
          <w:tcPr>
            <w:tcW w:w="475" w:type="dxa"/>
            <w:tcBorders>
              <w:top w:val="nil"/>
              <w:left w:val="nil"/>
              <w:bottom w:val="single" w:sz="4" w:space="0" w:color="auto"/>
              <w:right w:val="single" w:sz="4" w:space="0" w:color="auto"/>
            </w:tcBorders>
            <w:shd w:val="clear" w:color="auto" w:fill="auto"/>
            <w:vAlign w:val="center"/>
            <w:hideMark/>
          </w:tcPr>
          <w:p w:rsidR="0078377D" w:rsidRPr="0078377D" w:rsidRDefault="0078377D" w:rsidP="0078377D">
            <w:pPr>
              <w:spacing w:after="0" w:line="240" w:lineRule="auto"/>
              <w:jc w:val="center"/>
              <w:rPr>
                <w:rFonts w:ascii="Times New Roman" w:eastAsia="Times New Roman" w:hAnsi="Times New Roman" w:cs="Times New Roman"/>
                <w:b/>
                <w:sz w:val="24"/>
                <w:szCs w:val="24"/>
                <w:lang w:eastAsia="ru-RU"/>
              </w:rPr>
            </w:pPr>
            <w:r w:rsidRPr="0078377D">
              <w:rPr>
                <w:rFonts w:ascii="Times New Roman" w:eastAsia="Times New Roman" w:hAnsi="Times New Roman" w:cs="Times New Roman"/>
                <w:b/>
                <w:sz w:val="24"/>
                <w:szCs w:val="24"/>
                <w:lang w:eastAsia="ru-RU"/>
              </w:rPr>
              <w:t>Гр</w:t>
            </w:r>
          </w:p>
        </w:tc>
        <w:tc>
          <w:tcPr>
            <w:tcW w:w="608" w:type="dxa"/>
            <w:tcBorders>
              <w:top w:val="nil"/>
              <w:left w:val="nil"/>
              <w:bottom w:val="single" w:sz="4" w:space="0" w:color="auto"/>
              <w:right w:val="single" w:sz="4" w:space="0" w:color="auto"/>
            </w:tcBorders>
            <w:shd w:val="clear" w:color="auto" w:fill="auto"/>
            <w:vAlign w:val="center"/>
            <w:hideMark/>
          </w:tcPr>
          <w:p w:rsidR="0078377D" w:rsidRPr="0078377D" w:rsidRDefault="0078377D" w:rsidP="0078377D">
            <w:pPr>
              <w:spacing w:after="0" w:line="240" w:lineRule="auto"/>
              <w:jc w:val="center"/>
              <w:rPr>
                <w:rFonts w:ascii="Times New Roman" w:eastAsia="Times New Roman" w:hAnsi="Times New Roman" w:cs="Times New Roman"/>
                <w:b/>
                <w:sz w:val="24"/>
                <w:szCs w:val="24"/>
                <w:lang w:eastAsia="ru-RU"/>
              </w:rPr>
            </w:pPr>
            <w:proofErr w:type="spellStart"/>
            <w:r w:rsidRPr="0078377D">
              <w:rPr>
                <w:rFonts w:ascii="Times New Roman" w:eastAsia="Times New Roman" w:hAnsi="Times New Roman" w:cs="Times New Roman"/>
                <w:b/>
                <w:sz w:val="24"/>
                <w:szCs w:val="24"/>
                <w:lang w:eastAsia="ru-RU"/>
              </w:rPr>
              <w:t>Пгр</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78377D" w:rsidRPr="0078377D" w:rsidRDefault="0078377D" w:rsidP="0078377D">
            <w:pPr>
              <w:spacing w:after="0" w:line="240" w:lineRule="auto"/>
              <w:jc w:val="center"/>
              <w:rPr>
                <w:rFonts w:ascii="Times New Roman" w:eastAsia="Times New Roman" w:hAnsi="Times New Roman" w:cs="Times New Roman"/>
                <w:b/>
                <w:sz w:val="24"/>
                <w:szCs w:val="24"/>
                <w:lang w:eastAsia="ru-RU"/>
              </w:rPr>
            </w:pPr>
            <w:proofErr w:type="spellStart"/>
            <w:proofErr w:type="gramStart"/>
            <w:r w:rsidRPr="0078377D">
              <w:rPr>
                <w:rFonts w:ascii="Times New Roman" w:eastAsia="Times New Roman" w:hAnsi="Times New Roman" w:cs="Times New Roman"/>
                <w:b/>
                <w:sz w:val="24"/>
                <w:szCs w:val="24"/>
                <w:lang w:eastAsia="ru-RU"/>
              </w:rPr>
              <w:t>Ст</w:t>
            </w:r>
            <w:proofErr w:type="spellEnd"/>
            <w:proofErr w:type="gramEnd"/>
          </w:p>
        </w:tc>
        <w:tc>
          <w:tcPr>
            <w:tcW w:w="576" w:type="dxa"/>
            <w:tcBorders>
              <w:top w:val="nil"/>
              <w:left w:val="nil"/>
              <w:bottom w:val="nil"/>
              <w:right w:val="nil"/>
            </w:tcBorders>
            <w:shd w:val="clear" w:color="auto" w:fill="auto"/>
            <w:vAlign w:val="center"/>
            <w:hideMark/>
          </w:tcPr>
          <w:p w:rsidR="0078377D" w:rsidRPr="0078377D" w:rsidRDefault="0078377D" w:rsidP="0078377D">
            <w:pPr>
              <w:spacing w:after="0" w:line="240" w:lineRule="auto"/>
              <w:jc w:val="center"/>
              <w:rPr>
                <w:rFonts w:ascii="Times New Roman" w:eastAsia="Times New Roman" w:hAnsi="Times New Roman" w:cs="Times New Roman"/>
                <w:b/>
                <w:sz w:val="24"/>
                <w:szCs w:val="24"/>
                <w:lang w:eastAsia="ru-RU"/>
              </w:rPr>
            </w:pPr>
            <w:r w:rsidRPr="0078377D">
              <w:rPr>
                <w:rFonts w:ascii="Times New Roman" w:eastAsia="Times New Roman" w:hAnsi="Times New Roman" w:cs="Times New Roman"/>
                <w:b/>
                <w:sz w:val="24"/>
                <w:szCs w:val="24"/>
                <w:lang w:eastAsia="ru-RU"/>
              </w:rPr>
              <w:t>АГ</w:t>
            </w: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78377D" w:rsidRPr="0078377D" w:rsidRDefault="0078377D" w:rsidP="0078377D">
            <w:pPr>
              <w:spacing w:after="0" w:line="240" w:lineRule="auto"/>
              <w:rPr>
                <w:rFonts w:ascii="Times New Roman" w:eastAsia="Times New Roman" w:hAnsi="Times New Roman" w:cs="Times New Roman"/>
                <w:b/>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8377D" w:rsidRPr="0078377D" w:rsidRDefault="0078377D" w:rsidP="0078377D">
            <w:pPr>
              <w:spacing w:after="0" w:line="240" w:lineRule="auto"/>
              <w:rPr>
                <w:rFonts w:ascii="Times New Roman" w:eastAsia="Times New Roman" w:hAnsi="Times New Roman" w:cs="Times New Roman"/>
                <w:b/>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8377D" w:rsidRPr="0078377D" w:rsidRDefault="0078377D" w:rsidP="0078377D">
            <w:pPr>
              <w:spacing w:after="0" w:line="240" w:lineRule="auto"/>
              <w:rPr>
                <w:rFonts w:ascii="Times New Roman" w:eastAsia="Times New Roman" w:hAnsi="Times New Roman" w:cs="Times New Roman"/>
                <w:b/>
                <w:sz w:val="24"/>
                <w:szCs w:val="24"/>
                <w:lang w:eastAsia="ru-RU"/>
              </w:rPr>
            </w:pPr>
          </w:p>
        </w:tc>
      </w:tr>
      <w:tr w:rsidR="0078377D" w:rsidRPr="0078377D" w:rsidTr="0078377D">
        <w:trPr>
          <w:trHeight w:val="192"/>
        </w:trPr>
        <w:tc>
          <w:tcPr>
            <w:tcW w:w="3417" w:type="dxa"/>
            <w:tcBorders>
              <w:top w:val="nil"/>
              <w:left w:val="single" w:sz="4" w:space="0" w:color="auto"/>
              <w:bottom w:val="single" w:sz="4" w:space="0" w:color="auto"/>
              <w:right w:val="nil"/>
            </w:tcBorders>
            <w:shd w:val="clear" w:color="auto" w:fill="auto"/>
            <w:noWrap/>
            <w:vAlign w:val="bottom"/>
            <w:hideMark/>
          </w:tcPr>
          <w:p w:rsidR="0078377D" w:rsidRPr="0078377D" w:rsidRDefault="0078377D" w:rsidP="0078377D">
            <w:pPr>
              <w:spacing w:after="0" w:line="240" w:lineRule="auto"/>
              <w:jc w:val="center"/>
              <w:rPr>
                <w:rFonts w:ascii="Times New Roman" w:eastAsia="Times New Roman" w:hAnsi="Times New Roman" w:cs="Times New Roman"/>
                <w:b/>
                <w:sz w:val="24"/>
                <w:szCs w:val="24"/>
                <w:lang w:eastAsia="ru-RU"/>
              </w:rPr>
            </w:pPr>
            <w:r w:rsidRPr="0078377D">
              <w:rPr>
                <w:rFonts w:ascii="Times New Roman" w:eastAsia="Times New Roman" w:hAnsi="Times New Roman" w:cs="Times New Roman"/>
                <w:b/>
                <w:sz w:val="24"/>
                <w:szCs w:val="24"/>
                <w:lang w:eastAsia="ru-RU"/>
              </w:rPr>
              <w:t>1</w:t>
            </w:r>
          </w:p>
        </w:tc>
        <w:tc>
          <w:tcPr>
            <w:tcW w:w="475" w:type="dxa"/>
            <w:tcBorders>
              <w:top w:val="nil"/>
              <w:left w:val="single" w:sz="4" w:space="0" w:color="auto"/>
              <w:bottom w:val="nil"/>
              <w:right w:val="single" w:sz="4" w:space="0" w:color="auto"/>
            </w:tcBorders>
            <w:shd w:val="clear" w:color="auto" w:fill="auto"/>
            <w:noWrap/>
            <w:vAlign w:val="bottom"/>
            <w:hideMark/>
          </w:tcPr>
          <w:p w:rsidR="0078377D" w:rsidRPr="0078377D" w:rsidRDefault="0078377D" w:rsidP="0078377D">
            <w:pPr>
              <w:spacing w:after="0" w:line="240" w:lineRule="auto"/>
              <w:jc w:val="center"/>
              <w:rPr>
                <w:rFonts w:ascii="Times New Roman" w:eastAsia="Times New Roman" w:hAnsi="Times New Roman" w:cs="Times New Roman"/>
                <w:b/>
                <w:sz w:val="24"/>
                <w:szCs w:val="24"/>
                <w:lang w:eastAsia="ru-RU"/>
              </w:rPr>
            </w:pPr>
            <w:r w:rsidRPr="0078377D">
              <w:rPr>
                <w:rFonts w:ascii="Times New Roman" w:eastAsia="Times New Roman" w:hAnsi="Times New Roman" w:cs="Times New Roman"/>
                <w:b/>
                <w:sz w:val="24"/>
                <w:szCs w:val="24"/>
                <w:lang w:eastAsia="ru-RU"/>
              </w:rPr>
              <w:t>2</w:t>
            </w:r>
          </w:p>
        </w:tc>
        <w:tc>
          <w:tcPr>
            <w:tcW w:w="608" w:type="dxa"/>
            <w:tcBorders>
              <w:top w:val="nil"/>
              <w:left w:val="nil"/>
              <w:bottom w:val="nil"/>
              <w:right w:val="single" w:sz="4" w:space="0" w:color="auto"/>
            </w:tcBorders>
            <w:shd w:val="clear" w:color="auto" w:fill="auto"/>
            <w:noWrap/>
            <w:vAlign w:val="bottom"/>
            <w:hideMark/>
          </w:tcPr>
          <w:p w:rsidR="0078377D" w:rsidRPr="0078377D" w:rsidRDefault="0078377D" w:rsidP="0078377D">
            <w:pPr>
              <w:spacing w:after="0" w:line="240" w:lineRule="auto"/>
              <w:jc w:val="center"/>
              <w:rPr>
                <w:rFonts w:ascii="Times New Roman" w:eastAsia="Times New Roman" w:hAnsi="Times New Roman" w:cs="Times New Roman"/>
                <w:b/>
                <w:sz w:val="24"/>
                <w:szCs w:val="24"/>
                <w:lang w:eastAsia="ru-RU"/>
              </w:rPr>
            </w:pPr>
            <w:r w:rsidRPr="0078377D">
              <w:rPr>
                <w:rFonts w:ascii="Times New Roman" w:eastAsia="Times New Roman" w:hAnsi="Times New Roman" w:cs="Times New Roman"/>
                <w:b/>
                <w:sz w:val="24"/>
                <w:szCs w:val="24"/>
                <w:lang w:eastAsia="ru-RU"/>
              </w:rPr>
              <w:t>3</w:t>
            </w:r>
          </w:p>
        </w:tc>
        <w:tc>
          <w:tcPr>
            <w:tcW w:w="816" w:type="dxa"/>
            <w:tcBorders>
              <w:top w:val="nil"/>
              <w:left w:val="nil"/>
              <w:bottom w:val="nil"/>
              <w:right w:val="single" w:sz="4" w:space="0" w:color="auto"/>
            </w:tcBorders>
            <w:shd w:val="clear" w:color="auto" w:fill="auto"/>
            <w:noWrap/>
            <w:vAlign w:val="bottom"/>
            <w:hideMark/>
          </w:tcPr>
          <w:p w:rsidR="0078377D" w:rsidRPr="0078377D" w:rsidRDefault="0078377D" w:rsidP="0078377D">
            <w:pPr>
              <w:spacing w:after="0" w:line="240" w:lineRule="auto"/>
              <w:jc w:val="center"/>
              <w:rPr>
                <w:rFonts w:ascii="Times New Roman" w:eastAsia="Times New Roman" w:hAnsi="Times New Roman" w:cs="Times New Roman"/>
                <w:b/>
                <w:sz w:val="24"/>
                <w:szCs w:val="24"/>
                <w:lang w:eastAsia="ru-RU"/>
              </w:rPr>
            </w:pPr>
            <w:r w:rsidRPr="0078377D">
              <w:rPr>
                <w:rFonts w:ascii="Times New Roman" w:eastAsia="Times New Roman" w:hAnsi="Times New Roman" w:cs="Times New Roman"/>
                <w:b/>
                <w:sz w:val="24"/>
                <w:szCs w:val="24"/>
                <w:lang w:eastAsia="ru-RU"/>
              </w:rPr>
              <w:t>4</w:t>
            </w:r>
          </w:p>
        </w:tc>
        <w:tc>
          <w:tcPr>
            <w:tcW w:w="576" w:type="dxa"/>
            <w:tcBorders>
              <w:top w:val="single" w:sz="4" w:space="0" w:color="auto"/>
              <w:left w:val="nil"/>
              <w:bottom w:val="nil"/>
              <w:right w:val="single" w:sz="4" w:space="0" w:color="auto"/>
            </w:tcBorders>
            <w:shd w:val="clear" w:color="auto" w:fill="auto"/>
            <w:noWrap/>
            <w:vAlign w:val="bottom"/>
            <w:hideMark/>
          </w:tcPr>
          <w:p w:rsidR="0078377D" w:rsidRPr="0078377D" w:rsidRDefault="0078377D" w:rsidP="0078377D">
            <w:pPr>
              <w:spacing w:after="0" w:line="240" w:lineRule="auto"/>
              <w:jc w:val="center"/>
              <w:rPr>
                <w:rFonts w:ascii="Times New Roman" w:eastAsia="Times New Roman" w:hAnsi="Times New Roman" w:cs="Times New Roman"/>
                <w:b/>
                <w:sz w:val="24"/>
                <w:szCs w:val="24"/>
                <w:lang w:eastAsia="ru-RU"/>
              </w:rPr>
            </w:pPr>
            <w:r w:rsidRPr="0078377D">
              <w:rPr>
                <w:rFonts w:ascii="Times New Roman" w:eastAsia="Times New Roman" w:hAnsi="Times New Roman" w:cs="Times New Roman"/>
                <w:b/>
                <w:sz w:val="24"/>
                <w:szCs w:val="24"/>
                <w:lang w:eastAsia="ru-RU"/>
              </w:rPr>
              <w:t>5</w:t>
            </w:r>
          </w:p>
        </w:tc>
        <w:tc>
          <w:tcPr>
            <w:tcW w:w="1636" w:type="dxa"/>
            <w:tcBorders>
              <w:top w:val="nil"/>
              <w:left w:val="nil"/>
              <w:bottom w:val="single" w:sz="4" w:space="0" w:color="auto"/>
              <w:right w:val="single" w:sz="4" w:space="0" w:color="auto"/>
            </w:tcBorders>
            <w:shd w:val="clear" w:color="auto" w:fill="auto"/>
            <w:noWrap/>
            <w:vAlign w:val="bottom"/>
            <w:hideMark/>
          </w:tcPr>
          <w:p w:rsidR="0078377D" w:rsidRPr="0078377D" w:rsidRDefault="0078377D" w:rsidP="0078377D">
            <w:pPr>
              <w:spacing w:after="0" w:line="240" w:lineRule="auto"/>
              <w:jc w:val="center"/>
              <w:rPr>
                <w:rFonts w:ascii="Times New Roman" w:eastAsia="Times New Roman" w:hAnsi="Times New Roman" w:cs="Times New Roman"/>
                <w:b/>
                <w:sz w:val="24"/>
                <w:szCs w:val="24"/>
                <w:lang w:eastAsia="ru-RU"/>
              </w:rPr>
            </w:pPr>
            <w:r w:rsidRPr="0078377D">
              <w:rPr>
                <w:rFonts w:ascii="Times New Roman" w:eastAsia="Times New Roman" w:hAnsi="Times New Roman" w:cs="Times New Roman"/>
                <w:b/>
                <w:sz w:val="24"/>
                <w:szCs w:val="24"/>
                <w:lang w:eastAsia="ru-RU"/>
              </w:rPr>
              <w:t>6</w:t>
            </w:r>
          </w:p>
        </w:tc>
        <w:tc>
          <w:tcPr>
            <w:tcW w:w="1701" w:type="dxa"/>
            <w:tcBorders>
              <w:top w:val="nil"/>
              <w:left w:val="nil"/>
              <w:bottom w:val="single" w:sz="4" w:space="0" w:color="auto"/>
              <w:right w:val="single" w:sz="4" w:space="0" w:color="auto"/>
            </w:tcBorders>
            <w:shd w:val="clear" w:color="auto" w:fill="auto"/>
            <w:noWrap/>
            <w:vAlign w:val="bottom"/>
            <w:hideMark/>
          </w:tcPr>
          <w:p w:rsidR="0078377D" w:rsidRPr="0078377D" w:rsidRDefault="0078377D" w:rsidP="0078377D">
            <w:pPr>
              <w:spacing w:after="0" w:line="240" w:lineRule="auto"/>
              <w:jc w:val="center"/>
              <w:rPr>
                <w:rFonts w:ascii="Times New Roman" w:eastAsia="Times New Roman" w:hAnsi="Times New Roman" w:cs="Times New Roman"/>
                <w:b/>
                <w:sz w:val="24"/>
                <w:szCs w:val="24"/>
                <w:lang w:eastAsia="ru-RU"/>
              </w:rPr>
            </w:pPr>
            <w:r w:rsidRPr="0078377D">
              <w:rPr>
                <w:rFonts w:ascii="Times New Roman" w:eastAsia="Times New Roman" w:hAnsi="Times New Roman" w:cs="Times New Roman"/>
                <w:b/>
                <w:sz w:val="24"/>
                <w:szCs w:val="24"/>
                <w:lang w:eastAsia="ru-RU"/>
              </w:rPr>
              <w:t>7</w:t>
            </w:r>
          </w:p>
        </w:tc>
        <w:tc>
          <w:tcPr>
            <w:tcW w:w="1559" w:type="dxa"/>
            <w:tcBorders>
              <w:top w:val="nil"/>
              <w:left w:val="nil"/>
              <w:bottom w:val="single" w:sz="4" w:space="0" w:color="auto"/>
              <w:right w:val="single" w:sz="4" w:space="0" w:color="auto"/>
            </w:tcBorders>
            <w:shd w:val="clear" w:color="auto" w:fill="auto"/>
            <w:noWrap/>
            <w:vAlign w:val="bottom"/>
            <w:hideMark/>
          </w:tcPr>
          <w:p w:rsidR="0078377D" w:rsidRPr="0078377D" w:rsidRDefault="0078377D" w:rsidP="0078377D">
            <w:pPr>
              <w:spacing w:after="0" w:line="240" w:lineRule="auto"/>
              <w:jc w:val="center"/>
              <w:rPr>
                <w:rFonts w:ascii="Times New Roman" w:eastAsia="Times New Roman" w:hAnsi="Times New Roman" w:cs="Times New Roman"/>
                <w:b/>
                <w:sz w:val="24"/>
                <w:szCs w:val="24"/>
                <w:lang w:eastAsia="ru-RU"/>
              </w:rPr>
            </w:pPr>
            <w:r w:rsidRPr="0078377D">
              <w:rPr>
                <w:rFonts w:ascii="Times New Roman" w:eastAsia="Times New Roman" w:hAnsi="Times New Roman" w:cs="Times New Roman"/>
                <w:b/>
                <w:sz w:val="24"/>
                <w:szCs w:val="24"/>
                <w:lang w:eastAsia="ru-RU"/>
              </w:rPr>
              <w:t>8</w:t>
            </w:r>
          </w:p>
        </w:tc>
      </w:tr>
      <w:tr w:rsidR="0078377D" w:rsidRPr="0078377D" w:rsidTr="0078377D">
        <w:trPr>
          <w:trHeight w:val="204"/>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ИТОГО</w:t>
            </w:r>
          </w:p>
        </w:tc>
        <w:tc>
          <w:tcPr>
            <w:tcW w:w="475" w:type="dxa"/>
            <w:tcBorders>
              <w:top w:val="single" w:sz="4" w:space="0" w:color="auto"/>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 </w:t>
            </w:r>
          </w:p>
        </w:tc>
        <w:tc>
          <w:tcPr>
            <w:tcW w:w="608" w:type="dxa"/>
            <w:tcBorders>
              <w:top w:val="single" w:sz="4" w:space="0" w:color="auto"/>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 </w:t>
            </w:r>
          </w:p>
        </w:tc>
        <w:tc>
          <w:tcPr>
            <w:tcW w:w="816" w:type="dxa"/>
            <w:tcBorders>
              <w:top w:val="single" w:sz="4" w:space="0" w:color="auto"/>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 </w:t>
            </w:r>
          </w:p>
        </w:tc>
        <w:tc>
          <w:tcPr>
            <w:tcW w:w="576" w:type="dxa"/>
            <w:tcBorders>
              <w:top w:val="single" w:sz="4" w:space="0" w:color="auto"/>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 </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6 090 610,26</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5 309 736,02</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2 823 924,50</w:t>
            </w:r>
          </w:p>
        </w:tc>
      </w:tr>
      <w:tr w:rsidR="0078377D" w:rsidRPr="0078377D" w:rsidTr="0078377D">
        <w:trPr>
          <w:trHeight w:val="204"/>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НАЛОГОВЫЕ И НЕНАЛОГОВЫЕ ДОХОДЫ</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 </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 </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636 991,50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573 839,00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581 753,00</w:t>
            </w:r>
          </w:p>
        </w:tc>
      </w:tr>
      <w:tr w:rsidR="0078377D" w:rsidRPr="0078377D" w:rsidTr="0078377D">
        <w:trPr>
          <w:trHeight w:val="204"/>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НАЛОГИ НА ПРИБЫЛЬ, ДОХОДЫ</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 </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346 545,40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327 278,00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333 558,00</w:t>
            </w:r>
          </w:p>
        </w:tc>
      </w:tr>
      <w:tr w:rsidR="0078377D" w:rsidRPr="0078377D" w:rsidTr="0078377D">
        <w:trPr>
          <w:trHeight w:val="2244"/>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02010</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110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326 919,10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302 716,00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308 680,00</w:t>
            </w:r>
          </w:p>
        </w:tc>
      </w:tr>
      <w:tr w:rsidR="0078377D" w:rsidRPr="0078377D" w:rsidTr="0078377D">
        <w:trPr>
          <w:trHeight w:val="1833"/>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w:t>
            </w:r>
            <w:r w:rsidRPr="0078377D">
              <w:rPr>
                <w:rFonts w:ascii="Times New Roman" w:eastAsia="Times New Roman" w:hAnsi="Times New Roman" w:cs="Times New Roman"/>
                <w:bCs/>
                <w:sz w:val="24"/>
                <w:szCs w:val="24"/>
                <w:lang w:eastAsia="ru-RU"/>
              </w:rPr>
              <w:lastRenderedPageBreak/>
              <w:t>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02020</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110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374,30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3 231,00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3 241,00</w:t>
            </w:r>
          </w:p>
        </w:tc>
      </w:tr>
      <w:tr w:rsidR="0078377D" w:rsidRPr="0078377D" w:rsidTr="0078377D">
        <w:trPr>
          <w:trHeight w:val="1020"/>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02030</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110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3 429,50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3 642,00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3 742,00</w:t>
            </w:r>
          </w:p>
        </w:tc>
      </w:tr>
      <w:tr w:rsidR="0078377D" w:rsidRPr="0078377D" w:rsidTr="0078377D">
        <w:trPr>
          <w:trHeight w:val="2040"/>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02040</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110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2 265,40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1 200,00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1 300,00</w:t>
            </w:r>
          </w:p>
        </w:tc>
      </w:tr>
      <w:tr w:rsidR="0078377D" w:rsidRPr="0078377D" w:rsidTr="0078377D">
        <w:trPr>
          <w:trHeight w:val="1836"/>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02080</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110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4 407,00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13 089,00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13 145,00</w:t>
            </w:r>
          </w:p>
        </w:tc>
      </w:tr>
      <w:tr w:rsidR="0078377D" w:rsidRPr="0078377D" w:rsidTr="0078377D">
        <w:trPr>
          <w:trHeight w:val="843"/>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w:t>
            </w:r>
            <w:r w:rsidRPr="0078377D">
              <w:rPr>
                <w:rFonts w:ascii="Times New Roman" w:eastAsia="Times New Roman" w:hAnsi="Times New Roman" w:cs="Times New Roman"/>
                <w:bCs/>
                <w:sz w:val="24"/>
                <w:szCs w:val="24"/>
                <w:lang w:eastAsia="ru-RU"/>
              </w:rPr>
              <w:lastRenderedPageBreak/>
              <w:t>уведомления (в части суммы налога, не превышающей 650 000 рублей)</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02090</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110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400,00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450,00</w:t>
            </w:r>
          </w:p>
        </w:tc>
      </w:tr>
      <w:tr w:rsidR="0078377D" w:rsidRPr="0078377D" w:rsidTr="0078377D">
        <w:trPr>
          <w:trHeight w:val="2040"/>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lastRenderedPageBreak/>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02110</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110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3 000,00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3 000,00</w:t>
            </w:r>
          </w:p>
        </w:tc>
      </w:tr>
      <w:tr w:rsidR="0078377D" w:rsidRPr="0078377D" w:rsidTr="0078377D">
        <w:trPr>
          <w:trHeight w:val="1104"/>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02130</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110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1 909,10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r>
      <w:tr w:rsidR="0078377D" w:rsidRPr="0078377D" w:rsidTr="0078377D">
        <w:trPr>
          <w:trHeight w:val="1428"/>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02140</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110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7 241,00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r>
      <w:tr w:rsidR="0078377D" w:rsidRPr="0078377D" w:rsidTr="0078377D">
        <w:trPr>
          <w:trHeight w:val="612"/>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НАЛОГИ НА ТОВАРЫ (РАБОТЫ, УСЛУГИ), РЕАЛИЗУЕМЫЕ НА ТЕРРИТОРИИ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 </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18 888,50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16 988,00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18 617,90</w:t>
            </w:r>
          </w:p>
        </w:tc>
      </w:tr>
      <w:tr w:rsidR="0078377D" w:rsidRPr="0078377D" w:rsidTr="0078377D">
        <w:trPr>
          <w:trHeight w:val="1694"/>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r w:rsidRPr="0078377D">
              <w:rPr>
                <w:rFonts w:ascii="Times New Roman" w:eastAsia="Times New Roman" w:hAnsi="Times New Roman" w:cs="Times New Roman"/>
                <w:bCs/>
                <w:sz w:val="24"/>
                <w:szCs w:val="24"/>
                <w:lang w:eastAsia="ru-RU"/>
              </w:rPr>
              <w:lastRenderedPageBreak/>
              <w:t>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02231</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110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9 787,10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8 104,70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8 904,10</w:t>
            </w:r>
          </w:p>
        </w:tc>
      </w:tr>
      <w:tr w:rsidR="0078377D" w:rsidRPr="0078377D" w:rsidTr="0078377D">
        <w:trPr>
          <w:trHeight w:val="2856"/>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02241</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110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51,40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55,40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59,20</w:t>
            </w:r>
          </w:p>
        </w:tc>
      </w:tr>
      <w:tr w:rsidR="0078377D" w:rsidRPr="0078377D" w:rsidTr="0078377D">
        <w:trPr>
          <w:trHeight w:val="2448"/>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02251</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110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10 115,60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9 889,30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10 751,10</w:t>
            </w:r>
          </w:p>
        </w:tc>
      </w:tr>
      <w:tr w:rsidR="0078377D" w:rsidRPr="0078377D" w:rsidTr="0078377D">
        <w:trPr>
          <w:trHeight w:val="1694"/>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r w:rsidRPr="0078377D">
              <w:rPr>
                <w:rFonts w:ascii="Times New Roman" w:eastAsia="Times New Roman" w:hAnsi="Times New Roman" w:cs="Times New Roman"/>
                <w:bCs/>
                <w:sz w:val="24"/>
                <w:szCs w:val="24"/>
                <w:lang w:eastAsia="ru-RU"/>
              </w:rPr>
              <w:lastRenderedPageBreak/>
              <w:t>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02261</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110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-1 065,60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-1 061,40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-1 096,50</w:t>
            </w:r>
          </w:p>
        </w:tc>
      </w:tr>
      <w:tr w:rsidR="0078377D" w:rsidRPr="0078377D" w:rsidTr="0078377D">
        <w:trPr>
          <w:trHeight w:val="204"/>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lastRenderedPageBreak/>
              <w:t>НАЛОГИ НА СОВОКУПНЫЙ ДОХОД</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05</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 </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95 954,40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97 086,00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100 733,00</w:t>
            </w:r>
          </w:p>
        </w:tc>
      </w:tr>
      <w:tr w:rsidR="0078377D" w:rsidRPr="0078377D" w:rsidTr="0078377D">
        <w:trPr>
          <w:trHeight w:val="816"/>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Налог, взимаемый с налогоплательщиков, выбравших в качестве объекта налогообложения доходы</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05</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01011</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110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75 461,00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67 261,00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70 483,00</w:t>
            </w:r>
          </w:p>
        </w:tc>
      </w:tr>
      <w:tr w:rsidR="0078377D" w:rsidRPr="0078377D" w:rsidTr="0078377D">
        <w:trPr>
          <w:trHeight w:val="1020"/>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05</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01021</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110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14 953,40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18 600,00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18 800,00</w:t>
            </w:r>
          </w:p>
        </w:tc>
      </w:tr>
      <w:tr w:rsidR="0078377D" w:rsidRPr="0078377D" w:rsidTr="0078377D">
        <w:trPr>
          <w:trHeight w:val="816"/>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Налог, взимаемый в связи с применением патентной системы налогообложения, зачисляемый в бюджеты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05</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04020</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110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5 540,00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11 225,00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11 450,00</w:t>
            </w:r>
          </w:p>
        </w:tc>
      </w:tr>
      <w:tr w:rsidR="0078377D" w:rsidRPr="0078377D" w:rsidTr="0078377D">
        <w:trPr>
          <w:trHeight w:val="204"/>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ГОСУДАРСТВЕННАЯ ПОШЛИНА</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08</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 </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5 649,00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4 197,00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4 237,00</w:t>
            </w:r>
          </w:p>
        </w:tc>
      </w:tr>
      <w:tr w:rsidR="0078377D" w:rsidRPr="0078377D" w:rsidTr="0078377D">
        <w:trPr>
          <w:trHeight w:val="1020"/>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08</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03010</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110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5 644,00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3 927,00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3 937,00</w:t>
            </w:r>
          </w:p>
        </w:tc>
      </w:tr>
      <w:tr w:rsidR="0078377D" w:rsidRPr="0078377D" w:rsidTr="0078377D">
        <w:trPr>
          <w:trHeight w:val="612"/>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Государственная пошлина за выдачу разрешения на установку рекламной конструкции</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08</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07150</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110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5,00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r>
      <w:tr w:rsidR="0078377D" w:rsidRPr="0078377D" w:rsidTr="0078377D">
        <w:trPr>
          <w:trHeight w:val="1836"/>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08</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07174</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110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270,00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300,00</w:t>
            </w:r>
          </w:p>
        </w:tc>
      </w:tr>
      <w:tr w:rsidR="0078377D" w:rsidRPr="0078377D" w:rsidTr="0078377D">
        <w:trPr>
          <w:trHeight w:val="816"/>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 xml:space="preserve">ДОХОДЫ ОТ ИСПОЛЬЗОВАНИЯ ИМУЩЕСТВА, </w:t>
            </w:r>
            <w:r w:rsidRPr="0078377D">
              <w:rPr>
                <w:rFonts w:ascii="Times New Roman" w:eastAsia="Times New Roman" w:hAnsi="Times New Roman" w:cs="Times New Roman"/>
                <w:b/>
                <w:bCs/>
                <w:sz w:val="24"/>
                <w:szCs w:val="24"/>
                <w:lang w:eastAsia="ru-RU"/>
              </w:rPr>
              <w:lastRenderedPageBreak/>
              <w:t>НАХОДЯЩЕГОСЯ В ГОСУДАРСТВЕННОЙ И МУНИЦИПАЛЬНОЙ СОБСТВЕННОСТИ</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 </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76 339,80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71 915,00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72 359,00</w:t>
            </w:r>
          </w:p>
        </w:tc>
      </w:tr>
      <w:tr w:rsidR="0078377D" w:rsidRPr="0078377D" w:rsidTr="0078377D">
        <w:trPr>
          <w:trHeight w:val="1632"/>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05013</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120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24 421,90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21 075,00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21 296,00</w:t>
            </w:r>
          </w:p>
        </w:tc>
      </w:tr>
      <w:tr w:rsidR="0078377D" w:rsidRPr="0078377D" w:rsidTr="0078377D">
        <w:trPr>
          <w:trHeight w:val="1704"/>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proofErr w:type="gramStart"/>
            <w:r w:rsidRPr="0078377D">
              <w:rPr>
                <w:rFonts w:ascii="Times New Roman" w:eastAsia="Times New Roman" w:hAnsi="Times New Roman" w:cs="Times New Roman"/>
                <w:bCs/>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05025</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120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41 340,00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40 846,00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40 969,00</w:t>
            </w:r>
          </w:p>
        </w:tc>
      </w:tr>
      <w:tr w:rsidR="0078377D" w:rsidRPr="0078377D" w:rsidTr="0078377D">
        <w:trPr>
          <w:trHeight w:val="816"/>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Доходы от сдачи в аренду имущества, составляющего казну муниципальных районов (за исключением земельных участков)</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05075</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120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10 273,00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9 793,00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9 891,00</w:t>
            </w:r>
          </w:p>
        </w:tc>
      </w:tr>
      <w:tr w:rsidR="0078377D" w:rsidRPr="0078377D" w:rsidTr="0078377D">
        <w:trPr>
          <w:trHeight w:val="2652"/>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05313</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120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5,70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r>
      <w:tr w:rsidR="0078377D" w:rsidRPr="0078377D" w:rsidTr="0078377D">
        <w:trPr>
          <w:trHeight w:val="2220"/>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lastRenderedPageBreak/>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05314</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120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11,60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r>
      <w:tr w:rsidR="0078377D" w:rsidRPr="0078377D" w:rsidTr="0078377D">
        <w:trPr>
          <w:trHeight w:val="2244"/>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05325</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120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209,10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201,00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203,00</w:t>
            </w:r>
          </w:p>
        </w:tc>
      </w:tr>
      <w:tr w:rsidR="0078377D" w:rsidRPr="0078377D" w:rsidTr="0078377D">
        <w:trPr>
          <w:trHeight w:val="1080"/>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07015</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120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78,50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r>
      <w:tr w:rsidR="0078377D" w:rsidRPr="0078377D" w:rsidTr="0078377D">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ПЛАТЕЖИ ПРИ ПОЛЬЗОВАНИИ ПРИРОДНЫМИ РЕСУРСАМИ</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12</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 </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33 498,30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16 271,00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16 271,00</w:t>
            </w:r>
          </w:p>
        </w:tc>
      </w:tr>
      <w:tr w:rsidR="0078377D" w:rsidRPr="0078377D" w:rsidTr="0078377D">
        <w:trPr>
          <w:trHeight w:val="612"/>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Плата за выбросы загрязняющих веществ в атмосферный воздух стационарными объектами</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12</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01010</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120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145,30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795,00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795,00</w:t>
            </w:r>
          </w:p>
        </w:tc>
      </w:tr>
      <w:tr w:rsidR="0078377D" w:rsidRPr="0078377D" w:rsidTr="0078377D">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Плата за сбросы загрязняющих веществ в водные объекты</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12</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01030</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120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33 147,20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15 164,00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15 164,00</w:t>
            </w:r>
          </w:p>
        </w:tc>
      </w:tr>
      <w:tr w:rsidR="0078377D" w:rsidRPr="0078377D" w:rsidTr="0078377D">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Плата за размещение отходов производства</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12</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01041</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120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205,80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312,00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312,00</w:t>
            </w:r>
          </w:p>
        </w:tc>
      </w:tr>
      <w:tr w:rsidR="0078377D" w:rsidRPr="0078377D" w:rsidTr="0078377D">
        <w:trPr>
          <w:trHeight w:val="612"/>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lastRenderedPageBreak/>
              <w:t>ДОХОДЫ ОТ ОКАЗАНИЯ ПЛАТНЫХ УСЛУГ И КОМПЕНСАЦИИ ЗАТРАТ ГОСУДАРСТВА</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13</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 </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20 011,40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21 610,00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22 843,00</w:t>
            </w:r>
          </w:p>
        </w:tc>
      </w:tr>
      <w:tr w:rsidR="0078377D" w:rsidRPr="0078377D" w:rsidTr="0078377D">
        <w:trPr>
          <w:trHeight w:val="612"/>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Прочие доходы от оказания платных услуг (работ) получателями средств бюджетов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13</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01995</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130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11 250,00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10 600,00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10 600,00</w:t>
            </w:r>
          </w:p>
        </w:tc>
      </w:tr>
      <w:tr w:rsidR="0078377D" w:rsidRPr="0078377D" w:rsidTr="0078377D">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Прочие доходы от компенсации затрат бюджетов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13</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02995</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130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8 761,40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11 010,00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12 243,00</w:t>
            </w:r>
          </w:p>
        </w:tc>
      </w:tr>
      <w:tr w:rsidR="0078377D" w:rsidRPr="0078377D" w:rsidTr="0078377D">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ДОХОДЫ ОТ ПРОДАЖИ МАТЕРИАЛЬНЫХ И НЕМАТЕРИАЛЬНЫХ АКТИВОВ</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 </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37 657,00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16 987,00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11 606,10</w:t>
            </w:r>
          </w:p>
        </w:tc>
      </w:tr>
      <w:tr w:rsidR="0078377D" w:rsidRPr="0078377D" w:rsidTr="0078377D">
        <w:trPr>
          <w:trHeight w:val="2040"/>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02052</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410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141,00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r>
      <w:tr w:rsidR="0078377D" w:rsidRPr="0078377D" w:rsidTr="0078377D">
        <w:trPr>
          <w:trHeight w:val="2040"/>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Доходы от реализации иного имущества, находящегося в собственности муниципальных районов (за исключение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02053</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410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10 951,20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1 927,00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1 946,00</w:t>
            </w:r>
          </w:p>
        </w:tc>
      </w:tr>
      <w:tr w:rsidR="0078377D" w:rsidRPr="0078377D" w:rsidTr="0078377D">
        <w:trPr>
          <w:trHeight w:val="1020"/>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06013</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430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9 195,40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9 170,00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6 370,00</w:t>
            </w:r>
          </w:p>
        </w:tc>
      </w:tr>
      <w:tr w:rsidR="0078377D" w:rsidRPr="0078377D" w:rsidTr="0078377D">
        <w:trPr>
          <w:trHeight w:val="1224"/>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lastRenderedPageBreak/>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06025</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430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17 356,30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5 877,00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3 277,10</w:t>
            </w:r>
          </w:p>
        </w:tc>
      </w:tr>
      <w:tr w:rsidR="0078377D" w:rsidRPr="0078377D" w:rsidTr="0078377D">
        <w:trPr>
          <w:trHeight w:val="1836"/>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06313</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430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13,10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13,00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13,00</w:t>
            </w:r>
          </w:p>
        </w:tc>
      </w:tr>
      <w:tr w:rsidR="0078377D" w:rsidRPr="0078377D" w:rsidTr="0078377D">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ШТРАФЫ, САНКЦИИ, ВОЗМЕЩЕНИЕ УЩЕРБА</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 </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1 939,70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1 072,00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1 088,00</w:t>
            </w:r>
          </w:p>
        </w:tc>
      </w:tr>
      <w:tr w:rsidR="0078377D" w:rsidRPr="0078377D" w:rsidTr="0078377D">
        <w:trPr>
          <w:trHeight w:val="1836"/>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01053</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140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53,00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25,00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26,00</w:t>
            </w:r>
          </w:p>
        </w:tc>
      </w:tr>
      <w:tr w:rsidR="0078377D" w:rsidRPr="0078377D" w:rsidTr="0078377D">
        <w:trPr>
          <w:trHeight w:val="3536"/>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proofErr w:type="gramStart"/>
            <w:r w:rsidRPr="0078377D">
              <w:rPr>
                <w:rFonts w:ascii="Times New Roman" w:eastAsia="Times New Roman" w:hAnsi="Times New Roman" w:cs="Times New Roman"/>
                <w:bCs/>
                <w:sz w:val="24"/>
                <w:szCs w:val="24"/>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w:t>
            </w:r>
            <w:r w:rsidRPr="0078377D">
              <w:rPr>
                <w:rFonts w:ascii="Times New Roman" w:eastAsia="Times New Roman" w:hAnsi="Times New Roman" w:cs="Times New Roman"/>
                <w:bCs/>
                <w:sz w:val="24"/>
                <w:szCs w:val="24"/>
                <w:lang w:eastAsia="ru-RU"/>
              </w:rPr>
              <w:lastRenderedPageBreak/>
              <w:t>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w:t>
            </w:r>
            <w:proofErr w:type="gramEnd"/>
            <w:r w:rsidRPr="0078377D">
              <w:rPr>
                <w:rFonts w:ascii="Times New Roman" w:eastAsia="Times New Roman" w:hAnsi="Times New Roman" w:cs="Times New Roman"/>
                <w:bCs/>
                <w:sz w:val="24"/>
                <w:szCs w:val="24"/>
                <w:lang w:eastAsia="ru-RU"/>
              </w:rPr>
              <w:t xml:space="preserve">, </w:t>
            </w:r>
            <w:proofErr w:type="gramStart"/>
            <w:r w:rsidRPr="0078377D">
              <w:rPr>
                <w:rFonts w:ascii="Times New Roman" w:eastAsia="Times New Roman" w:hAnsi="Times New Roman" w:cs="Times New Roman"/>
                <w:bCs/>
                <w:sz w:val="24"/>
                <w:szCs w:val="24"/>
                <w:lang w:eastAsia="ru-RU"/>
              </w:rPr>
              <w:t>содержащих</w:t>
            </w:r>
            <w:proofErr w:type="gramEnd"/>
            <w:r w:rsidRPr="0078377D">
              <w:rPr>
                <w:rFonts w:ascii="Times New Roman" w:eastAsia="Times New Roman" w:hAnsi="Times New Roman" w:cs="Times New Roman"/>
                <w:bCs/>
                <w:sz w:val="24"/>
                <w:szCs w:val="24"/>
                <w:lang w:eastAsia="ru-RU"/>
              </w:rPr>
              <w:t xml:space="preserve"> наркотические средства или психотропные вещества)</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01063</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140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36,80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55,00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55,00</w:t>
            </w:r>
          </w:p>
        </w:tc>
      </w:tr>
      <w:tr w:rsidR="0078377D" w:rsidRPr="0078377D" w:rsidTr="0078377D">
        <w:trPr>
          <w:trHeight w:val="2040"/>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01073</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140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123,60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25,00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25,00</w:t>
            </w:r>
          </w:p>
        </w:tc>
      </w:tr>
      <w:tr w:rsidR="0078377D" w:rsidRPr="0078377D" w:rsidTr="0078377D">
        <w:trPr>
          <w:trHeight w:val="2040"/>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01083</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140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1,50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12,00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12,00</w:t>
            </w:r>
          </w:p>
        </w:tc>
      </w:tr>
      <w:tr w:rsidR="0078377D" w:rsidRPr="0078377D" w:rsidTr="0078377D">
        <w:trPr>
          <w:trHeight w:val="1127"/>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w:t>
            </w:r>
            <w:r w:rsidRPr="0078377D">
              <w:rPr>
                <w:rFonts w:ascii="Times New Roman" w:eastAsia="Times New Roman" w:hAnsi="Times New Roman" w:cs="Times New Roman"/>
                <w:bCs/>
                <w:sz w:val="24"/>
                <w:szCs w:val="24"/>
                <w:lang w:eastAsia="ru-RU"/>
              </w:rPr>
              <w:lastRenderedPageBreak/>
              <w:t>налагаемые мировыми судьями, комиссиями по делам несовершеннолетних и защите их прав</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01093</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140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2,00</w:t>
            </w:r>
          </w:p>
        </w:tc>
      </w:tr>
      <w:tr w:rsidR="0078377D" w:rsidRPr="0078377D" w:rsidTr="0078377D">
        <w:trPr>
          <w:trHeight w:val="2040"/>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lastRenderedPageBreak/>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01103</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140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5,00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r>
      <w:tr w:rsidR="0078377D" w:rsidRPr="0078377D" w:rsidTr="0078377D">
        <w:trPr>
          <w:trHeight w:val="1632"/>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01113</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140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5,00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r>
      <w:tr w:rsidR="0078377D" w:rsidRPr="0078377D" w:rsidTr="0078377D">
        <w:trPr>
          <w:trHeight w:val="1836"/>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01133</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140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43,00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r>
      <w:tr w:rsidR="0078377D" w:rsidRPr="0078377D" w:rsidTr="0078377D">
        <w:trPr>
          <w:trHeight w:val="3060"/>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01143</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140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67,70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28,00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28,00</w:t>
            </w:r>
          </w:p>
        </w:tc>
      </w:tr>
      <w:tr w:rsidR="0078377D" w:rsidRPr="0078377D" w:rsidTr="0078377D">
        <w:trPr>
          <w:trHeight w:val="3264"/>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proofErr w:type="gramStart"/>
            <w:r w:rsidRPr="0078377D">
              <w:rPr>
                <w:rFonts w:ascii="Times New Roman" w:eastAsia="Times New Roman" w:hAnsi="Times New Roman" w:cs="Times New Roman"/>
                <w:bCs/>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01153</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140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6,70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5,00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5,00</w:t>
            </w:r>
          </w:p>
        </w:tc>
      </w:tr>
      <w:tr w:rsidR="0078377D" w:rsidRPr="0078377D" w:rsidTr="0078377D">
        <w:trPr>
          <w:trHeight w:val="1694"/>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 xml:space="preserve">Административные штрафы, установленные Главой 17 Кодекса Российской Федерации об административных правонарушениях, за административные </w:t>
            </w:r>
            <w:r w:rsidRPr="0078377D">
              <w:rPr>
                <w:rFonts w:ascii="Times New Roman" w:eastAsia="Times New Roman" w:hAnsi="Times New Roman" w:cs="Times New Roman"/>
                <w:bCs/>
                <w:sz w:val="24"/>
                <w:szCs w:val="24"/>
                <w:lang w:eastAsia="ru-RU"/>
              </w:rPr>
              <w:lastRenderedPageBreak/>
              <w:t>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01173</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140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12,10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10,00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10,00</w:t>
            </w:r>
          </w:p>
        </w:tc>
      </w:tr>
      <w:tr w:rsidR="0078377D" w:rsidRPr="0078377D" w:rsidTr="0078377D">
        <w:trPr>
          <w:trHeight w:val="2040"/>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01193</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140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53,50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74,00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74,00</w:t>
            </w:r>
          </w:p>
        </w:tc>
      </w:tr>
      <w:tr w:rsidR="0078377D" w:rsidRPr="0078377D" w:rsidTr="0078377D">
        <w:trPr>
          <w:trHeight w:val="2448"/>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01203</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140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314,90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151,00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154,00</w:t>
            </w:r>
          </w:p>
        </w:tc>
      </w:tr>
      <w:tr w:rsidR="0078377D" w:rsidRPr="0078377D" w:rsidTr="0078377D">
        <w:trPr>
          <w:trHeight w:val="1428"/>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02010</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140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0,50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r>
      <w:tr w:rsidR="0078377D" w:rsidRPr="0078377D" w:rsidTr="0078377D">
        <w:trPr>
          <w:trHeight w:val="559"/>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 xml:space="preserve">Административные штрафы, установленные законами субъектов Российской Федерации об административных правонарушениях, за </w:t>
            </w:r>
            <w:r w:rsidRPr="0078377D">
              <w:rPr>
                <w:rFonts w:ascii="Times New Roman" w:eastAsia="Times New Roman" w:hAnsi="Times New Roman" w:cs="Times New Roman"/>
                <w:bCs/>
                <w:sz w:val="24"/>
                <w:szCs w:val="24"/>
                <w:lang w:eastAsia="ru-RU"/>
              </w:rPr>
              <w:lastRenderedPageBreak/>
              <w:t>нарушение муниципальных правовых актов</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02020</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140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0,50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r>
      <w:tr w:rsidR="0078377D" w:rsidRPr="0078377D" w:rsidTr="0078377D">
        <w:trPr>
          <w:trHeight w:val="1428"/>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07090</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140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256,20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256,20</w:t>
            </w:r>
          </w:p>
        </w:tc>
      </w:tr>
      <w:tr w:rsidR="0078377D" w:rsidRPr="0078377D" w:rsidTr="0078377D">
        <w:trPr>
          <w:trHeight w:val="1020"/>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10031</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140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10,00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10,00</w:t>
            </w:r>
          </w:p>
        </w:tc>
      </w:tr>
      <w:tr w:rsidR="0078377D" w:rsidRPr="0078377D" w:rsidTr="0078377D">
        <w:trPr>
          <w:trHeight w:val="1632"/>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10032</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140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148,00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160,00</w:t>
            </w:r>
          </w:p>
        </w:tc>
      </w:tr>
      <w:tr w:rsidR="0078377D" w:rsidRPr="0078377D" w:rsidTr="0078377D">
        <w:trPr>
          <w:trHeight w:val="276"/>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proofErr w:type="gramStart"/>
            <w:r w:rsidRPr="0078377D">
              <w:rPr>
                <w:rFonts w:ascii="Times New Roman" w:eastAsia="Times New Roman" w:hAnsi="Times New Roman" w:cs="Times New Roman"/>
                <w:bCs/>
                <w:sz w:val="24"/>
                <w:szCs w:val="24"/>
                <w:lang w:eastAsia="ru-RU"/>
              </w:rPr>
              <w:t xml:space="preserve">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w:t>
            </w:r>
            <w:r w:rsidRPr="0078377D">
              <w:rPr>
                <w:rFonts w:ascii="Times New Roman" w:eastAsia="Times New Roman" w:hAnsi="Times New Roman" w:cs="Times New Roman"/>
                <w:bCs/>
                <w:sz w:val="24"/>
                <w:szCs w:val="24"/>
                <w:lang w:eastAsia="ru-RU"/>
              </w:rPr>
              <w:lastRenderedPageBreak/>
              <w:t>дорожного</w:t>
            </w:r>
            <w:proofErr w:type="gramEnd"/>
            <w:r w:rsidRPr="0078377D">
              <w:rPr>
                <w:rFonts w:ascii="Times New Roman" w:eastAsia="Times New Roman" w:hAnsi="Times New Roman" w:cs="Times New Roman"/>
                <w:bCs/>
                <w:sz w:val="24"/>
                <w:szCs w:val="24"/>
                <w:lang w:eastAsia="ru-RU"/>
              </w:rPr>
              <w:t xml:space="preserve"> фонда)</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10061</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140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10,30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r>
      <w:tr w:rsidR="0078377D" w:rsidRPr="0078377D" w:rsidTr="0078377D">
        <w:trPr>
          <w:trHeight w:val="3060"/>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proofErr w:type="gramStart"/>
            <w:r w:rsidRPr="0078377D">
              <w:rPr>
                <w:rFonts w:ascii="Times New Roman" w:eastAsia="Times New Roman" w:hAnsi="Times New Roman" w:cs="Times New Roman"/>
                <w:bCs/>
                <w:sz w:val="24"/>
                <w:szCs w:val="24"/>
                <w:lang w:eastAsia="ru-RU"/>
              </w:rPr>
              <w:lastRenderedPageBreak/>
              <w:t>Доходы от денежных взысканий (штрафов), поступающих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10123</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140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0,80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2,80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2,80</w:t>
            </w:r>
          </w:p>
        </w:tc>
      </w:tr>
      <w:tr w:rsidR="0078377D" w:rsidRPr="0078377D" w:rsidTr="0078377D">
        <w:trPr>
          <w:trHeight w:val="1632"/>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10129</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140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0,50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8,00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8,00</w:t>
            </w:r>
          </w:p>
        </w:tc>
      </w:tr>
      <w:tr w:rsidR="0078377D" w:rsidRPr="0078377D" w:rsidTr="0078377D">
        <w:trPr>
          <w:trHeight w:val="2261"/>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proofErr w:type="gramStart"/>
            <w:r w:rsidRPr="0078377D">
              <w:rPr>
                <w:rFonts w:ascii="Times New Roman" w:eastAsia="Times New Roman" w:hAnsi="Times New Roman" w:cs="Times New Roman"/>
                <w:bCs/>
                <w:sz w:val="24"/>
                <w:szCs w:val="24"/>
                <w:lang w:eastAsia="ru-RU"/>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w:t>
            </w:r>
            <w:r w:rsidRPr="0078377D">
              <w:rPr>
                <w:rFonts w:ascii="Times New Roman" w:eastAsia="Times New Roman" w:hAnsi="Times New Roman" w:cs="Times New Roman"/>
                <w:bCs/>
                <w:sz w:val="24"/>
                <w:szCs w:val="24"/>
                <w:lang w:eastAsia="ru-RU"/>
              </w:rPr>
              <w:lastRenderedPageBreak/>
              <w:t>Российской Федерации, а также иным объектам животного мира, не относящимся к объектам охоты и</w:t>
            </w:r>
            <w:proofErr w:type="gramEnd"/>
            <w:r w:rsidRPr="0078377D">
              <w:rPr>
                <w:rFonts w:ascii="Times New Roman" w:eastAsia="Times New Roman" w:hAnsi="Times New Roman" w:cs="Times New Roman"/>
                <w:bCs/>
                <w:sz w:val="24"/>
                <w:szCs w:val="24"/>
                <w:lang w:eastAsia="ru-RU"/>
              </w:rPr>
              <w:t xml:space="preserve"> рыболовства и среде их обитания), подлежащие зачислению в бюджет муниципального образования</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lastRenderedPageBreak/>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11050</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140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1 204,30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260,00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260,00</w:t>
            </w:r>
          </w:p>
        </w:tc>
      </w:tr>
      <w:tr w:rsidR="0078377D" w:rsidRPr="0078377D" w:rsidTr="0078377D">
        <w:trPr>
          <w:trHeight w:val="204"/>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lastRenderedPageBreak/>
              <w:t>ПРОЧИЕ НЕНАЛОГОВЫЕ ДОХОДЫ</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17</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 </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508,00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435,00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440,00</w:t>
            </w:r>
          </w:p>
        </w:tc>
      </w:tr>
      <w:tr w:rsidR="0078377D" w:rsidRPr="0078377D" w:rsidTr="0078377D">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Прочие неналоговые доходы бюджетов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17</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05050</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180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508,00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435,00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440,00</w:t>
            </w:r>
          </w:p>
        </w:tc>
      </w:tr>
      <w:tr w:rsidR="0078377D" w:rsidRPr="0078377D" w:rsidTr="0078377D">
        <w:trPr>
          <w:trHeight w:val="204"/>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БЕЗВОЗМЕЗДНЫЕ ПОСТУПЛЕНИЯ</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 </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 </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5 453 618,76</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4 735 897,02</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2 242 171,50</w:t>
            </w:r>
          </w:p>
        </w:tc>
      </w:tr>
      <w:tr w:rsidR="0078377D" w:rsidRPr="0078377D" w:rsidTr="0078377D">
        <w:trPr>
          <w:trHeight w:val="612"/>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Безвозмездные поступления от других бюджетов бюджетной системы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 </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5 435 218,26</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4 726 697,02</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2 232 971,50</w:t>
            </w:r>
          </w:p>
        </w:tc>
      </w:tr>
      <w:tr w:rsidR="0078377D" w:rsidRPr="0078377D" w:rsidTr="0078377D">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ДОТАЦИИ БЮДЖЕТАМ БЮДЖЕТНОЙ СИСТЕМЫ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10000</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 </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771 243,30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329 866,00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249 381,00</w:t>
            </w:r>
          </w:p>
        </w:tc>
      </w:tr>
      <w:tr w:rsidR="0078377D" w:rsidRPr="0078377D" w:rsidTr="0078377D">
        <w:trPr>
          <w:trHeight w:val="816"/>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Дотации бюджетам муниципальных районов на выравнивание бюджетной обеспеченности из субъекта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15001</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594 075,00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329 866,00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249 381,00</w:t>
            </w:r>
          </w:p>
        </w:tc>
      </w:tr>
      <w:tr w:rsidR="0078377D" w:rsidRPr="0078377D" w:rsidTr="0078377D">
        <w:trPr>
          <w:trHeight w:val="816"/>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 xml:space="preserve">Дотации бюджетам муниципальных районов на поддержку мер по обеспечению сбалансированности бюджетов </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15002</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175 312,00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r>
      <w:tr w:rsidR="0078377D" w:rsidRPr="0078377D" w:rsidTr="0078377D">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 xml:space="preserve">Прочие дотации бюджетам муниципальных районов </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19999</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1 856,30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r>
      <w:tr w:rsidR="0078377D" w:rsidRPr="0078377D" w:rsidTr="0078377D">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СУБСИДИИ БЮДЖЕТАМ БЮДЖЕТНОЙ СИСТЕМЫ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20000</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 </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2 840 851,59</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2 719 012,34</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304 200,32</w:t>
            </w:r>
          </w:p>
        </w:tc>
      </w:tr>
      <w:tr w:rsidR="0078377D" w:rsidRPr="0078377D" w:rsidTr="0078377D">
        <w:trPr>
          <w:trHeight w:val="1632"/>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20041</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37 500,00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37 500,00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30 000,00</w:t>
            </w:r>
          </w:p>
        </w:tc>
      </w:tr>
      <w:tr w:rsidR="0078377D" w:rsidRPr="0078377D" w:rsidTr="0078377D">
        <w:trPr>
          <w:trHeight w:val="2244"/>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lastRenderedPageBreak/>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20299</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453 394,81</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196 537,79</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r>
      <w:tr w:rsidR="0078377D" w:rsidRPr="0078377D" w:rsidTr="0078377D">
        <w:trPr>
          <w:trHeight w:val="1836"/>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20302</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203 619,95</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85 808,78</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r>
      <w:tr w:rsidR="0078377D" w:rsidRPr="0078377D" w:rsidTr="0078377D">
        <w:trPr>
          <w:trHeight w:val="816"/>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Субсидии бюджетам муниципальных районов на создание системы долговременного ухода за гражданами пожилого возраста и инвалидами</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25163</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8 022,40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8 633,80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r>
      <w:tr w:rsidR="0078377D" w:rsidRPr="0078377D" w:rsidTr="0078377D">
        <w:trPr>
          <w:trHeight w:val="2040"/>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25171</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483,00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1 195,57</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r>
      <w:tr w:rsidR="0078377D" w:rsidRPr="0078377D" w:rsidTr="0078377D">
        <w:trPr>
          <w:trHeight w:val="1428"/>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lastRenderedPageBreak/>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25179</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1 109,66</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4 594,30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4 594,30</w:t>
            </w:r>
          </w:p>
        </w:tc>
      </w:tr>
      <w:tr w:rsidR="0078377D" w:rsidRPr="0078377D" w:rsidTr="0078377D">
        <w:trPr>
          <w:trHeight w:val="816"/>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Субсидии бюджетам муниципальных районов на строительство и реконструкцию (модернизацию) объектов питьевого водоснабжения</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25243</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130 674,51</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r>
      <w:tr w:rsidR="0078377D" w:rsidRPr="0078377D" w:rsidTr="0078377D">
        <w:trPr>
          <w:trHeight w:val="1428"/>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25304</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30 718,20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30 718,20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30 334,22</w:t>
            </w:r>
          </w:p>
        </w:tc>
      </w:tr>
      <w:tr w:rsidR="0078377D" w:rsidRPr="0078377D" w:rsidTr="0078377D">
        <w:trPr>
          <w:trHeight w:val="816"/>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Субсидии бюджетам муниципальных районов на создание инженерной и транспортной инфраструктуры в целях развития туристских кластеров</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25338</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201 297,30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1 841 876,00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r>
      <w:tr w:rsidR="0078377D" w:rsidRPr="0078377D" w:rsidTr="0078377D">
        <w:trPr>
          <w:trHeight w:val="1068"/>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25467</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1 600,00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r>
      <w:tr w:rsidR="0078377D" w:rsidRPr="0078377D" w:rsidTr="0078377D">
        <w:trPr>
          <w:trHeight w:val="648"/>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Субсидии бюджетам муниципальных районов на реализацию мероприятий по обеспечению жильем молодых семей</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25497</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1 904,56</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r>
      <w:tr w:rsidR="0078377D" w:rsidRPr="0078377D" w:rsidTr="0078377D">
        <w:trPr>
          <w:trHeight w:val="1452"/>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 xml:space="preserve">Субсидии бюджетам муниципальных районов на софинансирование строительства (реконструкции) объектов обеспечивающей </w:t>
            </w:r>
            <w:r w:rsidRPr="0078377D">
              <w:rPr>
                <w:rFonts w:ascii="Times New Roman" w:eastAsia="Times New Roman" w:hAnsi="Times New Roman" w:cs="Times New Roman"/>
                <w:bCs/>
                <w:sz w:val="24"/>
                <w:szCs w:val="24"/>
                <w:lang w:eastAsia="ru-RU"/>
              </w:rPr>
              <w:lastRenderedPageBreak/>
              <w:t>инфраструктуры в рамках реализации мероприятия "Комплексное развитие спортивно-туристического комплекса "Шерегеш"</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lastRenderedPageBreak/>
              <w:t>2</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27277</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1 649 608,30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494 215,30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224 680,00</w:t>
            </w:r>
          </w:p>
        </w:tc>
      </w:tr>
      <w:tr w:rsidR="0078377D" w:rsidRPr="0078377D" w:rsidTr="0078377D">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lastRenderedPageBreak/>
              <w:t>Прочие субсидии бюджетам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29999</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120 918,90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17 932,60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14 591,80</w:t>
            </w:r>
          </w:p>
        </w:tc>
      </w:tr>
      <w:tr w:rsidR="0078377D" w:rsidRPr="0078377D" w:rsidTr="0078377D">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СУБВЕНЦИИ БЮДЖЕТАМ БЮДЖЕТНОЙ СИСТЕМЫ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30000</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 </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1 664 864,13</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1 492 449,58</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1 494 021,08</w:t>
            </w:r>
          </w:p>
        </w:tc>
      </w:tr>
      <w:tr w:rsidR="0078377D" w:rsidRPr="0078377D" w:rsidTr="0078377D">
        <w:trPr>
          <w:trHeight w:val="1224"/>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30013</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100,00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60,00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60,00</w:t>
            </w:r>
          </w:p>
        </w:tc>
      </w:tr>
      <w:tr w:rsidR="0078377D" w:rsidRPr="0078377D" w:rsidTr="0078377D">
        <w:trPr>
          <w:trHeight w:val="816"/>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30024</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1 603 001,77</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1 422 434,64</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1 421 911,94</w:t>
            </w:r>
          </w:p>
        </w:tc>
      </w:tr>
      <w:tr w:rsidR="0078377D" w:rsidRPr="0078377D" w:rsidTr="0078377D">
        <w:trPr>
          <w:trHeight w:val="1020"/>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30027</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49 374,50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58 774,50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58 774,50</w:t>
            </w:r>
          </w:p>
        </w:tc>
      </w:tr>
      <w:tr w:rsidR="0078377D" w:rsidRPr="0078377D" w:rsidTr="0078377D">
        <w:trPr>
          <w:trHeight w:val="1632"/>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30029</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168,20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475,30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475,30</w:t>
            </w:r>
          </w:p>
        </w:tc>
      </w:tr>
      <w:tr w:rsidR="0078377D" w:rsidRPr="0078377D" w:rsidTr="0078377D">
        <w:trPr>
          <w:trHeight w:val="1224"/>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35082</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10 704,14</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10 704,14</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10 570,34</w:t>
            </w:r>
          </w:p>
        </w:tc>
      </w:tr>
      <w:tr w:rsidR="0078377D" w:rsidRPr="0078377D" w:rsidTr="0078377D">
        <w:trPr>
          <w:trHeight w:val="1224"/>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lastRenderedPageBreak/>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35120</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1,00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0,90</w:t>
            </w:r>
          </w:p>
        </w:tc>
      </w:tr>
      <w:tr w:rsidR="0078377D" w:rsidRPr="0078377D" w:rsidTr="0078377D">
        <w:trPr>
          <w:trHeight w:val="1224"/>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35135</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1 514,52</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2 228,10</w:t>
            </w:r>
          </w:p>
        </w:tc>
      </w:tr>
      <w:tr w:rsidR="0078377D" w:rsidRPr="0078377D" w:rsidTr="0078377D">
        <w:trPr>
          <w:trHeight w:val="612"/>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МЕЖБЮДЖЕТНЫЕ ТРАНСФЕРТЫ БЮДЖЕТАМ БЮДЖЕТНОЙ СИСТЕМЫ РОССИЙСКОЙ ФЕДЕРАЦИИ</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40000</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 </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158 259,24</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185 369,10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185 369,10</w:t>
            </w:r>
          </w:p>
        </w:tc>
      </w:tr>
      <w:tr w:rsidR="0078377D" w:rsidRPr="0078377D" w:rsidTr="0078377D">
        <w:trPr>
          <w:trHeight w:val="1428"/>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40014</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119 160,14</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146 270,00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146 270,00</w:t>
            </w:r>
          </w:p>
        </w:tc>
      </w:tr>
      <w:tr w:rsidR="0078377D" w:rsidRPr="0078377D" w:rsidTr="0078377D">
        <w:trPr>
          <w:trHeight w:val="3060"/>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45303</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39 099,10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39 099,10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39 099,10</w:t>
            </w:r>
          </w:p>
        </w:tc>
      </w:tr>
      <w:tr w:rsidR="0078377D" w:rsidRPr="0078377D" w:rsidTr="0078377D">
        <w:trPr>
          <w:trHeight w:val="612"/>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 xml:space="preserve">БЕЗВОЗМЕЗДНЫЕ ПОСТУПЛЕНИЯ ОТ </w:t>
            </w:r>
            <w:r w:rsidRPr="0078377D">
              <w:rPr>
                <w:rFonts w:ascii="Times New Roman" w:eastAsia="Times New Roman" w:hAnsi="Times New Roman" w:cs="Times New Roman"/>
                <w:b/>
                <w:bCs/>
                <w:sz w:val="24"/>
                <w:szCs w:val="24"/>
                <w:lang w:eastAsia="ru-RU"/>
              </w:rPr>
              <w:lastRenderedPageBreak/>
              <w:t>ГОСУДАРСТВЕННЫХ (МУНИЦИПАЛЬНЫХ) ОРГАНИЗАЦИЙ</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lastRenderedPageBreak/>
              <w:t>2</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2 473,00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0,00</w:t>
            </w:r>
          </w:p>
        </w:tc>
      </w:tr>
      <w:tr w:rsidR="0078377D" w:rsidRPr="0078377D" w:rsidTr="0078377D">
        <w:trPr>
          <w:trHeight w:val="660"/>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lastRenderedPageBreak/>
              <w:t xml:space="preserve">Прочие безвозмездные поступления от </w:t>
            </w:r>
            <w:bookmarkStart w:id="0" w:name="_GoBack"/>
            <w:bookmarkEnd w:id="0"/>
            <w:r w:rsidRPr="0078377D">
              <w:rPr>
                <w:rFonts w:ascii="Times New Roman" w:eastAsia="Times New Roman" w:hAnsi="Times New Roman" w:cs="Times New Roman"/>
                <w:bCs/>
                <w:sz w:val="24"/>
                <w:szCs w:val="24"/>
                <w:lang w:eastAsia="ru-RU"/>
              </w:rPr>
              <w:t>государственных (муниципальных) организаций в бюджеты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05099</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2 473,00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r>
      <w:tr w:rsidR="0078377D" w:rsidRPr="0078377D" w:rsidTr="0078377D">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БЕЗВОЗМЕЗДНЫЕ ПОСТУПЛЕНИЯ ОТ НЕГОСУДАРСТВЕННЫХ ОРГАНИЗАЦИЙ</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04</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8 487,50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0,00</w:t>
            </w:r>
          </w:p>
        </w:tc>
      </w:tr>
      <w:tr w:rsidR="0078377D" w:rsidRPr="0078377D" w:rsidTr="0078377D">
        <w:trPr>
          <w:trHeight w:val="612"/>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Прочие безвозмездные поступления от негосударственных организаций в бюджеты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04</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05099</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8 487,50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0,00</w:t>
            </w:r>
          </w:p>
        </w:tc>
      </w:tr>
      <w:tr w:rsidR="0078377D" w:rsidRPr="0078377D" w:rsidTr="0078377D">
        <w:trPr>
          <w:trHeight w:val="264"/>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ПРОЧИЕ БЕЗВОЗМЕЗДНЫЕ ПОСТУПЛЕНИЯ</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07</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7 440,00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9 200,00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
                <w:bCs/>
                <w:sz w:val="24"/>
                <w:szCs w:val="24"/>
                <w:lang w:eastAsia="ru-RU"/>
              </w:rPr>
            </w:pPr>
            <w:r w:rsidRPr="0078377D">
              <w:rPr>
                <w:rFonts w:ascii="Times New Roman" w:eastAsia="Times New Roman" w:hAnsi="Times New Roman" w:cs="Times New Roman"/>
                <w:b/>
                <w:bCs/>
                <w:sz w:val="24"/>
                <w:szCs w:val="24"/>
                <w:lang w:eastAsia="ru-RU"/>
              </w:rPr>
              <w:t>9 200,00</w:t>
            </w:r>
          </w:p>
        </w:tc>
      </w:tr>
      <w:tr w:rsidR="0078377D" w:rsidRPr="0078377D" w:rsidTr="0078377D">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78377D" w:rsidRPr="0078377D" w:rsidRDefault="0078377D" w:rsidP="0078377D">
            <w:pPr>
              <w:spacing w:after="0" w:line="240" w:lineRule="auto"/>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Прочие безвозмездные поступления в бюджеты муниципальных районов</w:t>
            </w:r>
          </w:p>
        </w:tc>
        <w:tc>
          <w:tcPr>
            <w:tcW w:w="475"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2</w:t>
            </w:r>
          </w:p>
        </w:tc>
        <w:tc>
          <w:tcPr>
            <w:tcW w:w="608"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07</w:t>
            </w:r>
          </w:p>
        </w:tc>
        <w:tc>
          <w:tcPr>
            <w:tcW w:w="81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05030</w:t>
            </w:r>
          </w:p>
        </w:tc>
        <w:tc>
          <w:tcPr>
            <w:tcW w:w="57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center"/>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150</w:t>
            </w:r>
          </w:p>
        </w:tc>
        <w:tc>
          <w:tcPr>
            <w:tcW w:w="1636"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7 440,00</w:t>
            </w:r>
          </w:p>
        </w:tc>
        <w:tc>
          <w:tcPr>
            <w:tcW w:w="1701"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9 200,00</w:t>
            </w:r>
          </w:p>
        </w:tc>
        <w:tc>
          <w:tcPr>
            <w:tcW w:w="1559" w:type="dxa"/>
            <w:tcBorders>
              <w:top w:val="nil"/>
              <w:left w:val="nil"/>
              <w:bottom w:val="single" w:sz="4" w:space="0" w:color="auto"/>
              <w:right w:val="single" w:sz="4" w:space="0" w:color="auto"/>
            </w:tcBorders>
            <w:shd w:val="clear" w:color="auto" w:fill="auto"/>
            <w:noWrap/>
            <w:hideMark/>
          </w:tcPr>
          <w:p w:rsidR="0078377D" w:rsidRPr="0078377D" w:rsidRDefault="0078377D" w:rsidP="0078377D">
            <w:pPr>
              <w:spacing w:after="0" w:line="240" w:lineRule="auto"/>
              <w:jc w:val="right"/>
              <w:rPr>
                <w:rFonts w:ascii="Times New Roman" w:eastAsia="Times New Roman" w:hAnsi="Times New Roman" w:cs="Times New Roman"/>
                <w:bCs/>
                <w:sz w:val="24"/>
                <w:szCs w:val="24"/>
                <w:lang w:eastAsia="ru-RU"/>
              </w:rPr>
            </w:pPr>
            <w:r w:rsidRPr="0078377D">
              <w:rPr>
                <w:rFonts w:ascii="Times New Roman" w:eastAsia="Times New Roman" w:hAnsi="Times New Roman" w:cs="Times New Roman"/>
                <w:bCs/>
                <w:sz w:val="24"/>
                <w:szCs w:val="24"/>
                <w:lang w:eastAsia="ru-RU"/>
              </w:rPr>
              <w:t>9 200,00</w:t>
            </w:r>
          </w:p>
        </w:tc>
      </w:tr>
    </w:tbl>
    <w:p w:rsidR="00F12A18" w:rsidRPr="0024193E" w:rsidRDefault="00F12A18" w:rsidP="0024193E">
      <w:pPr>
        <w:spacing w:after="0" w:line="240" w:lineRule="auto"/>
        <w:rPr>
          <w:rFonts w:ascii="Times New Roman" w:hAnsi="Times New Roman" w:cs="Times New Roman"/>
          <w:sz w:val="24"/>
          <w:szCs w:val="24"/>
          <w:lang w:eastAsia="ru-RU"/>
        </w:rPr>
      </w:pPr>
    </w:p>
    <w:sectPr w:rsidR="00F12A18" w:rsidRPr="0024193E" w:rsidSect="005E6C9B">
      <w:footerReference w:type="default" r:id="rId7"/>
      <w:pgSz w:w="11906" w:h="16838"/>
      <w:pgMar w:top="851" w:right="851" w:bottom="709" w:left="4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D62" w:rsidRDefault="00810D62" w:rsidP="00600EF4">
      <w:pPr>
        <w:spacing w:after="0" w:line="240" w:lineRule="auto"/>
      </w:pPr>
      <w:r>
        <w:separator/>
      </w:r>
    </w:p>
  </w:endnote>
  <w:endnote w:type="continuationSeparator" w:id="0">
    <w:p w:rsidR="00810D62" w:rsidRDefault="00810D62" w:rsidP="00600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D62" w:rsidRDefault="00810D62">
    <w:pPr>
      <w:pStyle w:val="ab"/>
      <w:jc w:val="center"/>
    </w:pPr>
    <w:r>
      <w:fldChar w:fldCharType="begin"/>
    </w:r>
    <w:r>
      <w:instrText>PAGE   \* MERGEFORMAT</w:instrText>
    </w:r>
    <w:r>
      <w:fldChar w:fldCharType="separate"/>
    </w:r>
    <w:r w:rsidR="0078377D">
      <w:rPr>
        <w:noProof/>
      </w:rPr>
      <w:t>21</w:t>
    </w:r>
    <w:r>
      <w:rPr>
        <w:noProof/>
      </w:rPr>
      <w:fldChar w:fldCharType="end"/>
    </w:r>
  </w:p>
  <w:p w:rsidR="00810D62" w:rsidRDefault="00810D6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D62" w:rsidRDefault="00810D62" w:rsidP="00600EF4">
      <w:pPr>
        <w:spacing w:after="0" w:line="240" w:lineRule="auto"/>
      </w:pPr>
      <w:r>
        <w:separator/>
      </w:r>
    </w:p>
  </w:footnote>
  <w:footnote w:type="continuationSeparator" w:id="0">
    <w:p w:rsidR="00810D62" w:rsidRDefault="00810D62" w:rsidP="00600E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6C4EBC"/>
    <w:rsid w:val="0000290A"/>
    <w:rsid w:val="000116A4"/>
    <w:rsid w:val="000306A6"/>
    <w:rsid w:val="00056E02"/>
    <w:rsid w:val="000778A0"/>
    <w:rsid w:val="0009407B"/>
    <w:rsid w:val="000963B4"/>
    <w:rsid w:val="000A1EA9"/>
    <w:rsid w:val="000B36EF"/>
    <w:rsid w:val="000D5620"/>
    <w:rsid w:val="000E39CE"/>
    <w:rsid w:val="000E79DF"/>
    <w:rsid w:val="00101D97"/>
    <w:rsid w:val="00133AFA"/>
    <w:rsid w:val="00135158"/>
    <w:rsid w:val="0014188F"/>
    <w:rsid w:val="001419CC"/>
    <w:rsid w:val="001858D7"/>
    <w:rsid w:val="001A648D"/>
    <w:rsid w:val="001D5563"/>
    <w:rsid w:val="001E2AAF"/>
    <w:rsid w:val="001E433F"/>
    <w:rsid w:val="002002C5"/>
    <w:rsid w:val="0021290B"/>
    <w:rsid w:val="00213E0A"/>
    <w:rsid w:val="0024193E"/>
    <w:rsid w:val="0024464F"/>
    <w:rsid w:val="00257848"/>
    <w:rsid w:val="00261188"/>
    <w:rsid w:val="00264B58"/>
    <w:rsid w:val="00276451"/>
    <w:rsid w:val="00277016"/>
    <w:rsid w:val="002B105D"/>
    <w:rsid w:val="002E0F5D"/>
    <w:rsid w:val="002E620E"/>
    <w:rsid w:val="003428DB"/>
    <w:rsid w:val="00344630"/>
    <w:rsid w:val="00344CE4"/>
    <w:rsid w:val="0034632A"/>
    <w:rsid w:val="003578DD"/>
    <w:rsid w:val="0036116E"/>
    <w:rsid w:val="00364CCC"/>
    <w:rsid w:val="0037281F"/>
    <w:rsid w:val="00373277"/>
    <w:rsid w:val="003763A3"/>
    <w:rsid w:val="00387B65"/>
    <w:rsid w:val="00396504"/>
    <w:rsid w:val="003B6687"/>
    <w:rsid w:val="003B69D7"/>
    <w:rsid w:val="003C04B2"/>
    <w:rsid w:val="003E76E3"/>
    <w:rsid w:val="00405544"/>
    <w:rsid w:val="004152CB"/>
    <w:rsid w:val="00430D89"/>
    <w:rsid w:val="00451B54"/>
    <w:rsid w:val="004975D7"/>
    <w:rsid w:val="004B25B0"/>
    <w:rsid w:val="004B7C60"/>
    <w:rsid w:val="004C7C24"/>
    <w:rsid w:val="004D3492"/>
    <w:rsid w:val="004F4000"/>
    <w:rsid w:val="004F72E8"/>
    <w:rsid w:val="00525590"/>
    <w:rsid w:val="00527D5B"/>
    <w:rsid w:val="005372C8"/>
    <w:rsid w:val="00541764"/>
    <w:rsid w:val="00545F22"/>
    <w:rsid w:val="00557AA9"/>
    <w:rsid w:val="00560120"/>
    <w:rsid w:val="00562A69"/>
    <w:rsid w:val="00563120"/>
    <w:rsid w:val="0056511E"/>
    <w:rsid w:val="00565E19"/>
    <w:rsid w:val="00567C88"/>
    <w:rsid w:val="0057031A"/>
    <w:rsid w:val="00582BF5"/>
    <w:rsid w:val="00584373"/>
    <w:rsid w:val="005A300C"/>
    <w:rsid w:val="005E2922"/>
    <w:rsid w:val="005E2D1C"/>
    <w:rsid w:val="005E5B3A"/>
    <w:rsid w:val="005E6C9B"/>
    <w:rsid w:val="005F000C"/>
    <w:rsid w:val="005F1F67"/>
    <w:rsid w:val="00600EF4"/>
    <w:rsid w:val="00606BC4"/>
    <w:rsid w:val="006147FC"/>
    <w:rsid w:val="00622E0C"/>
    <w:rsid w:val="00623330"/>
    <w:rsid w:val="0064072A"/>
    <w:rsid w:val="00650C74"/>
    <w:rsid w:val="006677CD"/>
    <w:rsid w:val="00683411"/>
    <w:rsid w:val="00687105"/>
    <w:rsid w:val="00694F67"/>
    <w:rsid w:val="006A0988"/>
    <w:rsid w:val="006A51F2"/>
    <w:rsid w:val="006C281E"/>
    <w:rsid w:val="006C4EBC"/>
    <w:rsid w:val="006C7952"/>
    <w:rsid w:val="006E43C7"/>
    <w:rsid w:val="006E64B6"/>
    <w:rsid w:val="00725070"/>
    <w:rsid w:val="00750479"/>
    <w:rsid w:val="00750B25"/>
    <w:rsid w:val="0078023A"/>
    <w:rsid w:val="00780345"/>
    <w:rsid w:val="0078377D"/>
    <w:rsid w:val="0079258F"/>
    <w:rsid w:val="007A0CB3"/>
    <w:rsid w:val="007A3F61"/>
    <w:rsid w:val="007A76F1"/>
    <w:rsid w:val="007B40AF"/>
    <w:rsid w:val="007B45ED"/>
    <w:rsid w:val="007C53D7"/>
    <w:rsid w:val="007D3015"/>
    <w:rsid w:val="007D33A4"/>
    <w:rsid w:val="007D7F1C"/>
    <w:rsid w:val="007F17AA"/>
    <w:rsid w:val="00804756"/>
    <w:rsid w:val="00810D62"/>
    <w:rsid w:val="0084205C"/>
    <w:rsid w:val="00856989"/>
    <w:rsid w:val="00875CA9"/>
    <w:rsid w:val="008A7A1A"/>
    <w:rsid w:val="008B2576"/>
    <w:rsid w:val="008D063C"/>
    <w:rsid w:val="008D7A80"/>
    <w:rsid w:val="009040E2"/>
    <w:rsid w:val="009123F1"/>
    <w:rsid w:val="009174A4"/>
    <w:rsid w:val="0093471A"/>
    <w:rsid w:val="00937AD8"/>
    <w:rsid w:val="009526FF"/>
    <w:rsid w:val="0095381C"/>
    <w:rsid w:val="009608B8"/>
    <w:rsid w:val="0096387C"/>
    <w:rsid w:val="00972470"/>
    <w:rsid w:val="009E14D8"/>
    <w:rsid w:val="009E229C"/>
    <w:rsid w:val="009F0C79"/>
    <w:rsid w:val="00A147CA"/>
    <w:rsid w:val="00A319DA"/>
    <w:rsid w:val="00A375E8"/>
    <w:rsid w:val="00A4422F"/>
    <w:rsid w:val="00A97165"/>
    <w:rsid w:val="00AA64EC"/>
    <w:rsid w:val="00AB0AB9"/>
    <w:rsid w:val="00AC6EA9"/>
    <w:rsid w:val="00AD53DE"/>
    <w:rsid w:val="00AF0177"/>
    <w:rsid w:val="00AF18D1"/>
    <w:rsid w:val="00AF46DD"/>
    <w:rsid w:val="00AF4D34"/>
    <w:rsid w:val="00B05B91"/>
    <w:rsid w:val="00B15D41"/>
    <w:rsid w:val="00B24A46"/>
    <w:rsid w:val="00B307F7"/>
    <w:rsid w:val="00B31D85"/>
    <w:rsid w:val="00B32BFC"/>
    <w:rsid w:val="00B52FD4"/>
    <w:rsid w:val="00B53332"/>
    <w:rsid w:val="00B72DF4"/>
    <w:rsid w:val="00B73A3D"/>
    <w:rsid w:val="00B753B4"/>
    <w:rsid w:val="00B76538"/>
    <w:rsid w:val="00B865CC"/>
    <w:rsid w:val="00B93097"/>
    <w:rsid w:val="00B93581"/>
    <w:rsid w:val="00BA3EC7"/>
    <w:rsid w:val="00BA4F55"/>
    <w:rsid w:val="00BC6C1B"/>
    <w:rsid w:val="00C0670C"/>
    <w:rsid w:val="00C25B64"/>
    <w:rsid w:val="00C3199F"/>
    <w:rsid w:val="00C36556"/>
    <w:rsid w:val="00C36E9F"/>
    <w:rsid w:val="00C52AF8"/>
    <w:rsid w:val="00C67D88"/>
    <w:rsid w:val="00C7543D"/>
    <w:rsid w:val="00C84C85"/>
    <w:rsid w:val="00C93A65"/>
    <w:rsid w:val="00CA4EB0"/>
    <w:rsid w:val="00CA6A7A"/>
    <w:rsid w:val="00CB2C8A"/>
    <w:rsid w:val="00CD7F4D"/>
    <w:rsid w:val="00CE391C"/>
    <w:rsid w:val="00CF0A6B"/>
    <w:rsid w:val="00CF75AC"/>
    <w:rsid w:val="00D165A1"/>
    <w:rsid w:val="00D22736"/>
    <w:rsid w:val="00D25916"/>
    <w:rsid w:val="00D37703"/>
    <w:rsid w:val="00D42B93"/>
    <w:rsid w:val="00D47D59"/>
    <w:rsid w:val="00D626B3"/>
    <w:rsid w:val="00D847D6"/>
    <w:rsid w:val="00DA404A"/>
    <w:rsid w:val="00DB1D09"/>
    <w:rsid w:val="00DB6F82"/>
    <w:rsid w:val="00DD7973"/>
    <w:rsid w:val="00DF69C2"/>
    <w:rsid w:val="00E22F85"/>
    <w:rsid w:val="00E4266D"/>
    <w:rsid w:val="00EA2663"/>
    <w:rsid w:val="00EA64FF"/>
    <w:rsid w:val="00EB20B0"/>
    <w:rsid w:val="00EB260F"/>
    <w:rsid w:val="00EC151C"/>
    <w:rsid w:val="00ED5843"/>
    <w:rsid w:val="00ED7BF6"/>
    <w:rsid w:val="00F02174"/>
    <w:rsid w:val="00F056AC"/>
    <w:rsid w:val="00F12A18"/>
    <w:rsid w:val="00F179BF"/>
    <w:rsid w:val="00F31641"/>
    <w:rsid w:val="00F3444A"/>
    <w:rsid w:val="00F36B41"/>
    <w:rsid w:val="00F45F6B"/>
    <w:rsid w:val="00F7485C"/>
    <w:rsid w:val="00F86955"/>
    <w:rsid w:val="00F91F70"/>
    <w:rsid w:val="00FA45E3"/>
    <w:rsid w:val="00FB7371"/>
    <w:rsid w:val="00FC1168"/>
    <w:rsid w:val="00FE1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7FC"/>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6C4EBC"/>
    <w:rPr>
      <w:color w:val="0000FF"/>
      <w:u w:val="single"/>
    </w:rPr>
  </w:style>
  <w:style w:type="character" w:styleId="a4">
    <w:name w:val="FollowedHyperlink"/>
    <w:uiPriority w:val="99"/>
    <w:semiHidden/>
    <w:rsid w:val="006C4EBC"/>
    <w:rPr>
      <w:color w:val="800080"/>
      <w:u w:val="single"/>
    </w:rPr>
  </w:style>
  <w:style w:type="paragraph" w:customStyle="1" w:styleId="xl72">
    <w:name w:val="xl72"/>
    <w:basedOn w:val="a"/>
    <w:rsid w:val="006C4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6C4E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C4EB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C4EB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6C4E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6C4EB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6C4EBC"/>
    <w:pPr>
      <w:pBdr>
        <w:top w:val="single" w:sz="4" w:space="0" w:color="auto"/>
        <w:left w:val="single" w:sz="4" w:space="0" w:color="auto"/>
        <w:bottom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80">
    <w:name w:val="xl80"/>
    <w:basedOn w:val="a"/>
    <w:rsid w:val="006C4EBC"/>
    <w:pPr>
      <w:pBdr>
        <w:top w:val="single" w:sz="4" w:space="0" w:color="auto"/>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81">
    <w:name w:val="xl81"/>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82">
    <w:name w:val="xl82"/>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styleId="a5">
    <w:name w:val="Body Text"/>
    <w:basedOn w:val="a"/>
    <w:link w:val="a6"/>
    <w:uiPriority w:val="99"/>
    <w:rsid w:val="000116A4"/>
    <w:pPr>
      <w:spacing w:after="0" w:line="240" w:lineRule="auto"/>
      <w:jc w:val="both"/>
    </w:pPr>
    <w:rPr>
      <w:sz w:val="28"/>
      <w:szCs w:val="28"/>
      <w:lang w:eastAsia="ru-RU"/>
    </w:rPr>
  </w:style>
  <w:style w:type="character" w:customStyle="1" w:styleId="a6">
    <w:name w:val="Основной текст Знак"/>
    <w:link w:val="a5"/>
    <w:uiPriority w:val="99"/>
    <w:rsid w:val="000116A4"/>
    <w:rPr>
      <w:rFonts w:ascii="Calibri" w:hAnsi="Calibri" w:cs="Calibri"/>
      <w:sz w:val="28"/>
      <w:szCs w:val="28"/>
      <w:lang w:eastAsia="ru-RU"/>
    </w:rPr>
  </w:style>
  <w:style w:type="paragraph" w:styleId="a7">
    <w:name w:val="Balloon Text"/>
    <w:basedOn w:val="a"/>
    <w:link w:val="a8"/>
    <w:uiPriority w:val="99"/>
    <w:semiHidden/>
    <w:rsid w:val="00BA3EC7"/>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BA3EC7"/>
    <w:rPr>
      <w:rFonts w:ascii="Tahoma" w:hAnsi="Tahoma" w:cs="Tahoma"/>
      <w:sz w:val="16"/>
      <w:szCs w:val="16"/>
      <w:lang w:eastAsia="en-US"/>
    </w:rPr>
  </w:style>
  <w:style w:type="paragraph" w:customStyle="1" w:styleId="xl85">
    <w:name w:val="xl85"/>
    <w:basedOn w:val="a"/>
    <w:rsid w:val="009F0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86">
    <w:name w:val="xl86"/>
    <w:basedOn w:val="a"/>
    <w:rsid w:val="009F0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600EF4"/>
    <w:pPr>
      <w:tabs>
        <w:tab w:val="center" w:pos="4677"/>
        <w:tab w:val="right" w:pos="9355"/>
      </w:tabs>
    </w:pPr>
  </w:style>
  <w:style w:type="character" w:customStyle="1" w:styleId="aa">
    <w:name w:val="Верхний колонтитул Знак"/>
    <w:link w:val="a9"/>
    <w:uiPriority w:val="99"/>
    <w:rsid w:val="00600EF4"/>
    <w:rPr>
      <w:rFonts w:cs="Calibri"/>
      <w:sz w:val="22"/>
      <w:szCs w:val="22"/>
      <w:lang w:eastAsia="en-US"/>
    </w:rPr>
  </w:style>
  <w:style w:type="paragraph" w:styleId="ab">
    <w:name w:val="footer"/>
    <w:basedOn w:val="a"/>
    <w:link w:val="ac"/>
    <w:uiPriority w:val="99"/>
    <w:unhideWhenUsed/>
    <w:rsid w:val="00600EF4"/>
    <w:pPr>
      <w:tabs>
        <w:tab w:val="center" w:pos="4677"/>
        <w:tab w:val="right" w:pos="9355"/>
      </w:tabs>
    </w:pPr>
  </w:style>
  <w:style w:type="character" w:customStyle="1" w:styleId="ac">
    <w:name w:val="Нижний колонтитул Знак"/>
    <w:link w:val="ab"/>
    <w:uiPriority w:val="99"/>
    <w:rsid w:val="00600EF4"/>
    <w:rPr>
      <w:rFonts w:cs="Calibri"/>
      <w:sz w:val="22"/>
      <w:szCs w:val="22"/>
      <w:lang w:eastAsia="en-US"/>
    </w:rPr>
  </w:style>
  <w:style w:type="paragraph" w:customStyle="1" w:styleId="xl87">
    <w:name w:val="xl87"/>
    <w:basedOn w:val="a"/>
    <w:rsid w:val="003578DD"/>
    <w:pPr>
      <w:pBdr>
        <w:top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88">
    <w:name w:val="xl88"/>
    <w:basedOn w:val="a"/>
    <w:rsid w:val="003578D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89">
    <w:name w:val="xl89"/>
    <w:basedOn w:val="a"/>
    <w:rsid w:val="003578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0">
    <w:name w:val="xl90"/>
    <w:basedOn w:val="a"/>
    <w:rsid w:val="003578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91">
    <w:name w:val="xl91"/>
    <w:basedOn w:val="a"/>
    <w:rsid w:val="003578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69633">
      <w:bodyDiv w:val="1"/>
      <w:marLeft w:val="0"/>
      <w:marRight w:val="0"/>
      <w:marTop w:val="0"/>
      <w:marBottom w:val="0"/>
      <w:divBdr>
        <w:top w:val="none" w:sz="0" w:space="0" w:color="auto"/>
        <w:left w:val="none" w:sz="0" w:space="0" w:color="auto"/>
        <w:bottom w:val="none" w:sz="0" w:space="0" w:color="auto"/>
        <w:right w:val="none" w:sz="0" w:space="0" w:color="auto"/>
      </w:divBdr>
    </w:div>
    <w:div w:id="84307054">
      <w:bodyDiv w:val="1"/>
      <w:marLeft w:val="0"/>
      <w:marRight w:val="0"/>
      <w:marTop w:val="0"/>
      <w:marBottom w:val="0"/>
      <w:divBdr>
        <w:top w:val="none" w:sz="0" w:space="0" w:color="auto"/>
        <w:left w:val="none" w:sz="0" w:space="0" w:color="auto"/>
        <w:bottom w:val="none" w:sz="0" w:space="0" w:color="auto"/>
        <w:right w:val="none" w:sz="0" w:space="0" w:color="auto"/>
      </w:divBdr>
    </w:div>
    <w:div w:id="94908782">
      <w:bodyDiv w:val="1"/>
      <w:marLeft w:val="0"/>
      <w:marRight w:val="0"/>
      <w:marTop w:val="0"/>
      <w:marBottom w:val="0"/>
      <w:divBdr>
        <w:top w:val="none" w:sz="0" w:space="0" w:color="auto"/>
        <w:left w:val="none" w:sz="0" w:space="0" w:color="auto"/>
        <w:bottom w:val="none" w:sz="0" w:space="0" w:color="auto"/>
        <w:right w:val="none" w:sz="0" w:space="0" w:color="auto"/>
      </w:divBdr>
    </w:div>
    <w:div w:id="155649849">
      <w:bodyDiv w:val="1"/>
      <w:marLeft w:val="0"/>
      <w:marRight w:val="0"/>
      <w:marTop w:val="0"/>
      <w:marBottom w:val="0"/>
      <w:divBdr>
        <w:top w:val="none" w:sz="0" w:space="0" w:color="auto"/>
        <w:left w:val="none" w:sz="0" w:space="0" w:color="auto"/>
        <w:bottom w:val="none" w:sz="0" w:space="0" w:color="auto"/>
        <w:right w:val="none" w:sz="0" w:space="0" w:color="auto"/>
      </w:divBdr>
    </w:div>
    <w:div w:id="160435705">
      <w:bodyDiv w:val="1"/>
      <w:marLeft w:val="0"/>
      <w:marRight w:val="0"/>
      <w:marTop w:val="0"/>
      <w:marBottom w:val="0"/>
      <w:divBdr>
        <w:top w:val="none" w:sz="0" w:space="0" w:color="auto"/>
        <w:left w:val="none" w:sz="0" w:space="0" w:color="auto"/>
        <w:bottom w:val="none" w:sz="0" w:space="0" w:color="auto"/>
        <w:right w:val="none" w:sz="0" w:space="0" w:color="auto"/>
      </w:divBdr>
    </w:div>
    <w:div w:id="163591247">
      <w:bodyDiv w:val="1"/>
      <w:marLeft w:val="0"/>
      <w:marRight w:val="0"/>
      <w:marTop w:val="0"/>
      <w:marBottom w:val="0"/>
      <w:divBdr>
        <w:top w:val="none" w:sz="0" w:space="0" w:color="auto"/>
        <w:left w:val="none" w:sz="0" w:space="0" w:color="auto"/>
        <w:bottom w:val="none" w:sz="0" w:space="0" w:color="auto"/>
        <w:right w:val="none" w:sz="0" w:space="0" w:color="auto"/>
      </w:divBdr>
    </w:div>
    <w:div w:id="189954812">
      <w:bodyDiv w:val="1"/>
      <w:marLeft w:val="0"/>
      <w:marRight w:val="0"/>
      <w:marTop w:val="0"/>
      <w:marBottom w:val="0"/>
      <w:divBdr>
        <w:top w:val="none" w:sz="0" w:space="0" w:color="auto"/>
        <w:left w:val="none" w:sz="0" w:space="0" w:color="auto"/>
        <w:bottom w:val="none" w:sz="0" w:space="0" w:color="auto"/>
        <w:right w:val="none" w:sz="0" w:space="0" w:color="auto"/>
      </w:divBdr>
    </w:div>
    <w:div w:id="240334054">
      <w:bodyDiv w:val="1"/>
      <w:marLeft w:val="0"/>
      <w:marRight w:val="0"/>
      <w:marTop w:val="0"/>
      <w:marBottom w:val="0"/>
      <w:divBdr>
        <w:top w:val="none" w:sz="0" w:space="0" w:color="auto"/>
        <w:left w:val="none" w:sz="0" w:space="0" w:color="auto"/>
        <w:bottom w:val="none" w:sz="0" w:space="0" w:color="auto"/>
        <w:right w:val="none" w:sz="0" w:space="0" w:color="auto"/>
      </w:divBdr>
    </w:div>
    <w:div w:id="244580561">
      <w:bodyDiv w:val="1"/>
      <w:marLeft w:val="0"/>
      <w:marRight w:val="0"/>
      <w:marTop w:val="0"/>
      <w:marBottom w:val="0"/>
      <w:divBdr>
        <w:top w:val="none" w:sz="0" w:space="0" w:color="auto"/>
        <w:left w:val="none" w:sz="0" w:space="0" w:color="auto"/>
        <w:bottom w:val="none" w:sz="0" w:space="0" w:color="auto"/>
        <w:right w:val="none" w:sz="0" w:space="0" w:color="auto"/>
      </w:divBdr>
    </w:div>
    <w:div w:id="278608231">
      <w:bodyDiv w:val="1"/>
      <w:marLeft w:val="0"/>
      <w:marRight w:val="0"/>
      <w:marTop w:val="0"/>
      <w:marBottom w:val="0"/>
      <w:divBdr>
        <w:top w:val="none" w:sz="0" w:space="0" w:color="auto"/>
        <w:left w:val="none" w:sz="0" w:space="0" w:color="auto"/>
        <w:bottom w:val="none" w:sz="0" w:space="0" w:color="auto"/>
        <w:right w:val="none" w:sz="0" w:space="0" w:color="auto"/>
      </w:divBdr>
    </w:div>
    <w:div w:id="284771214">
      <w:bodyDiv w:val="1"/>
      <w:marLeft w:val="0"/>
      <w:marRight w:val="0"/>
      <w:marTop w:val="0"/>
      <w:marBottom w:val="0"/>
      <w:divBdr>
        <w:top w:val="none" w:sz="0" w:space="0" w:color="auto"/>
        <w:left w:val="none" w:sz="0" w:space="0" w:color="auto"/>
        <w:bottom w:val="none" w:sz="0" w:space="0" w:color="auto"/>
        <w:right w:val="none" w:sz="0" w:space="0" w:color="auto"/>
      </w:divBdr>
    </w:div>
    <w:div w:id="373770100">
      <w:bodyDiv w:val="1"/>
      <w:marLeft w:val="0"/>
      <w:marRight w:val="0"/>
      <w:marTop w:val="0"/>
      <w:marBottom w:val="0"/>
      <w:divBdr>
        <w:top w:val="none" w:sz="0" w:space="0" w:color="auto"/>
        <w:left w:val="none" w:sz="0" w:space="0" w:color="auto"/>
        <w:bottom w:val="none" w:sz="0" w:space="0" w:color="auto"/>
        <w:right w:val="none" w:sz="0" w:space="0" w:color="auto"/>
      </w:divBdr>
    </w:div>
    <w:div w:id="539974370">
      <w:bodyDiv w:val="1"/>
      <w:marLeft w:val="0"/>
      <w:marRight w:val="0"/>
      <w:marTop w:val="0"/>
      <w:marBottom w:val="0"/>
      <w:divBdr>
        <w:top w:val="none" w:sz="0" w:space="0" w:color="auto"/>
        <w:left w:val="none" w:sz="0" w:space="0" w:color="auto"/>
        <w:bottom w:val="none" w:sz="0" w:space="0" w:color="auto"/>
        <w:right w:val="none" w:sz="0" w:space="0" w:color="auto"/>
      </w:divBdr>
    </w:div>
    <w:div w:id="556401380">
      <w:bodyDiv w:val="1"/>
      <w:marLeft w:val="0"/>
      <w:marRight w:val="0"/>
      <w:marTop w:val="0"/>
      <w:marBottom w:val="0"/>
      <w:divBdr>
        <w:top w:val="none" w:sz="0" w:space="0" w:color="auto"/>
        <w:left w:val="none" w:sz="0" w:space="0" w:color="auto"/>
        <w:bottom w:val="none" w:sz="0" w:space="0" w:color="auto"/>
        <w:right w:val="none" w:sz="0" w:space="0" w:color="auto"/>
      </w:divBdr>
    </w:div>
    <w:div w:id="577596175">
      <w:bodyDiv w:val="1"/>
      <w:marLeft w:val="0"/>
      <w:marRight w:val="0"/>
      <w:marTop w:val="0"/>
      <w:marBottom w:val="0"/>
      <w:divBdr>
        <w:top w:val="none" w:sz="0" w:space="0" w:color="auto"/>
        <w:left w:val="none" w:sz="0" w:space="0" w:color="auto"/>
        <w:bottom w:val="none" w:sz="0" w:space="0" w:color="auto"/>
        <w:right w:val="none" w:sz="0" w:space="0" w:color="auto"/>
      </w:divBdr>
    </w:div>
    <w:div w:id="604653799">
      <w:bodyDiv w:val="1"/>
      <w:marLeft w:val="0"/>
      <w:marRight w:val="0"/>
      <w:marTop w:val="0"/>
      <w:marBottom w:val="0"/>
      <w:divBdr>
        <w:top w:val="none" w:sz="0" w:space="0" w:color="auto"/>
        <w:left w:val="none" w:sz="0" w:space="0" w:color="auto"/>
        <w:bottom w:val="none" w:sz="0" w:space="0" w:color="auto"/>
        <w:right w:val="none" w:sz="0" w:space="0" w:color="auto"/>
      </w:divBdr>
    </w:div>
    <w:div w:id="611086577">
      <w:bodyDiv w:val="1"/>
      <w:marLeft w:val="0"/>
      <w:marRight w:val="0"/>
      <w:marTop w:val="0"/>
      <w:marBottom w:val="0"/>
      <w:divBdr>
        <w:top w:val="none" w:sz="0" w:space="0" w:color="auto"/>
        <w:left w:val="none" w:sz="0" w:space="0" w:color="auto"/>
        <w:bottom w:val="none" w:sz="0" w:space="0" w:color="auto"/>
        <w:right w:val="none" w:sz="0" w:space="0" w:color="auto"/>
      </w:divBdr>
    </w:div>
    <w:div w:id="630987351">
      <w:bodyDiv w:val="1"/>
      <w:marLeft w:val="0"/>
      <w:marRight w:val="0"/>
      <w:marTop w:val="0"/>
      <w:marBottom w:val="0"/>
      <w:divBdr>
        <w:top w:val="none" w:sz="0" w:space="0" w:color="auto"/>
        <w:left w:val="none" w:sz="0" w:space="0" w:color="auto"/>
        <w:bottom w:val="none" w:sz="0" w:space="0" w:color="auto"/>
        <w:right w:val="none" w:sz="0" w:space="0" w:color="auto"/>
      </w:divBdr>
    </w:div>
    <w:div w:id="701055991">
      <w:bodyDiv w:val="1"/>
      <w:marLeft w:val="0"/>
      <w:marRight w:val="0"/>
      <w:marTop w:val="0"/>
      <w:marBottom w:val="0"/>
      <w:divBdr>
        <w:top w:val="none" w:sz="0" w:space="0" w:color="auto"/>
        <w:left w:val="none" w:sz="0" w:space="0" w:color="auto"/>
        <w:bottom w:val="none" w:sz="0" w:space="0" w:color="auto"/>
        <w:right w:val="none" w:sz="0" w:space="0" w:color="auto"/>
      </w:divBdr>
    </w:div>
    <w:div w:id="718628926">
      <w:bodyDiv w:val="1"/>
      <w:marLeft w:val="0"/>
      <w:marRight w:val="0"/>
      <w:marTop w:val="0"/>
      <w:marBottom w:val="0"/>
      <w:divBdr>
        <w:top w:val="none" w:sz="0" w:space="0" w:color="auto"/>
        <w:left w:val="none" w:sz="0" w:space="0" w:color="auto"/>
        <w:bottom w:val="none" w:sz="0" w:space="0" w:color="auto"/>
        <w:right w:val="none" w:sz="0" w:space="0" w:color="auto"/>
      </w:divBdr>
    </w:div>
    <w:div w:id="719285693">
      <w:bodyDiv w:val="1"/>
      <w:marLeft w:val="0"/>
      <w:marRight w:val="0"/>
      <w:marTop w:val="0"/>
      <w:marBottom w:val="0"/>
      <w:divBdr>
        <w:top w:val="none" w:sz="0" w:space="0" w:color="auto"/>
        <w:left w:val="none" w:sz="0" w:space="0" w:color="auto"/>
        <w:bottom w:val="none" w:sz="0" w:space="0" w:color="auto"/>
        <w:right w:val="none" w:sz="0" w:space="0" w:color="auto"/>
      </w:divBdr>
    </w:div>
    <w:div w:id="726102494">
      <w:bodyDiv w:val="1"/>
      <w:marLeft w:val="0"/>
      <w:marRight w:val="0"/>
      <w:marTop w:val="0"/>
      <w:marBottom w:val="0"/>
      <w:divBdr>
        <w:top w:val="none" w:sz="0" w:space="0" w:color="auto"/>
        <w:left w:val="none" w:sz="0" w:space="0" w:color="auto"/>
        <w:bottom w:val="none" w:sz="0" w:space="0" w:color="auto"/>
        <w:right w:val="none" w:sz="0" w:space="0" w:color="auto"/>
      </w:divBdr>
    </w:div>
    <w:div w:id="749740112">
      <w:marLeft w:val="0"/>
      <w:marRight w:val="0"/>
      <w:marTop w:val="0"/>
      <w:marBottom w:val="0"/>
      <w:divBdr>
        <w:top w:val="none" w:sz="0" w:space="0" w:color="auto"/>
        <w:left w:val="none" w:sz="0" w:space="0" w:color="auto"/>
        <w:bottom w:val="none" w:sz="0" w:space="0" w:color="auto"/>
        <w:right w:val="none" w:sz="0" w:space="0" w:color="auto"/>
      </w:divBdr>
    </w:div>
    <w:div w:id="749740113">
      <w:marLeft w:val="0"/>
      <w:marRight w:val="0"/>
      <w:marTop w:val="0"/>
      <w:marBottom w:val="0"/>
      <w:divBdr>
        <w:top w:val="none" w:sz="0" w:space="0" w:color="auto"/>
        <w:left w:val="none" w:sz="0" w:space="0" w:color="auto"/>
        <w:bottom w:val="none" w:sz="0" w:space="0" w:color="auto"/>
        <w:right w:val="none" w:sz="0" w:space="0" w:color="auto"/>
      </w:divBdr>
    </w:div>
    <w:div w:id="749740114">
      <w:marLeft w:val="0"/>
      <w:marRight w:val="0"/>
      <w:marTop w:val="0"/>
      <w:marBottom w:val="0"/>
      <w:divBdr>
        <w:top w:val="none" w:sz="0" w:space="0" w:color="auto"/>
        <w:left w:val="none" w:sz="0" w:space="0" w:color="auto"/>
        <w:bottom w:val="none" w:sz="0" w:space="0" w:color="auto"/>
        <w:right w:val="none" w:sz="0" w:space="0" w:color="auto"/>
      </w:divBdr>
    </w:div>
    <w:div w:id="749740115">
      <w:marLeft w:val="0"/>
      <w:marRight w:val="0"/>
      <w:marTop w:val="0"/>
      <w:marBottom w:val="0"/>
      <w:divBdr>
        <w:top w:val="none" w:sz="0" w:space="0" w:color="auto"/>
        <w:left w:val="none" w:sz="0" w:space="0" w:color="auto"/>
        <w:bottom w:val="none" w:sz="0" w:space="0" w:color="auto"/>
        <w:right w:val="none" w:sz="0" w:space="0" w:color="auto"/>
      </w:divBdr>
    </w:div>
    <w:div w:id="749740116">
      <w:marLeft w:val="0"/>
      <w:marRight w:val="0"/>
      <w:marTop w:val="0"/>
      <w:marBottom w:val="0"/>
      <w:divBdr>
        <w:top w:val="none" w:sz="0" w:space="0" w:color="auto"/>
        <w:left w:val="none" w:sz="0" w:space="0" w:color="auto"/>
        <w:bottom w:val="none" w:sz="0" w:space="0" w:color="auto"/>
        <w:right w:val="none" w:sz="0" w:space="0" w:color="auto"/>
      </w:divBdr>
    </w:div>
    <w:div w:id="815879898">
      <w:bodyDiv w:val="1"/>
      <w:marLeft w:val="0"/>
      <w:marRight w:val="0"/>
      <w:marTop w:val="0"/>
      <w:marBottom w:val="0"/>
      <w:divBdr>
        <w:top w:val="none" w:sz="0" w:space="0" w:color="auto"/>
        <w:left w:val="none" w:sz="0" w:space="0" w:color="auto"/>
        <w:bottom w:val="none" w:sz="0" w:space="0" w:color="auto"/>
        <w:right w:val="none" w:sz="0" w:space="0" w:color="auto"/>
      </w:divBdr>
    </w:div>
    <w:div w:id="819078181">
      <w:bodyDiv w:val="1"/>
      <w:marLeft w:val="0"/>
      <w:marRight w:val="0"/>
      <w:marTop w:val="0"/>
      <w:marBottom w:val="0"/>
      <w:divBdr>
        <w:top w:val="none" w:sz="0" w:space="0" w:color="auto"/>
        <w:left w:val="none" w:sz="0" w:space="0" w:color="auto"/>
        <w:bottom w:val="none" w:sz="0" w:space="0" w:color="auto"/>
        <w:right w:val="none" w:sz="0" w:space="0" w:color="auto"/>
      </w:divBdr>
    </w:div>
    <w:div w:id="836655442">
      <w:bodyDiv w:val="1"/>
      <w:marLeft w:val="0"/>
      <w:marRight w:val="0"/>
      <w:marTop w:val="0"/>
      <w:marBottom w:val="0"/>
      <w:divBdr>
        <w:top w:val="none" w:sz="0" w:space="0" w:color="auto"/>
        <w:left w:val="none" w:sz="0" w:space="0" w:color="auto"/>
        <w:bottom w:val="none" w:sz="0" w:space="0" w:color="auto"/>
        <w:right w:val="none" w:sz="0" w:space="0" w:color="auto"/>
      </w:divBdr>
    </w:div>
    <w:div w:id="907574788">
      <w:bodyDiv w:val="1"/>
      <w:marLeft w:val="0"/>
      <w:marRight w:val="0"/>
      <w:marTop w:val="0"/>
      <w:marBottom w:val="0"/>
      <w:divBdr>
        <w:top w:val="none" w:sz="0" w:space="0" w:color="auto"/>
        <w:left w:val="none" w:sz="0" w:space="0" w:color="auto"/>
        <w:bottom w:val="none" w:sz="0" w:space="0" w:color="auto"/>
        <w:right w:val="none" w:sz="0" w:space="0" w:color="auto"/>
      </w:divBdr>
    </w:div>
    <w:div w:id="964195362">
      <w:bodyDiv w:val="1"/>
      <w:marLeft w:val="0"/>
      <w:marRight w:val="0"/>
      <w:marTop w:val="0"/>
      <w:marBottom w:val="0"/>
      <w:divBdr>
        <w:top w:val="none" w:sz="0" w:space="0" w:color="auto"/>
        <w:left w:val="none" w:sz="0" w:space="0" w:color="auto"/>
        <w:bottom w:val="none" w:sz="0" w:space="0" w:color="auto"/>
        <w:right w:val="none" w:sz="0" w:space="0" w:color="auto"/>
      </w:divBdr>
    </w:div>
    <w:div w:id="1046757139">
      <w:bodyDiv w:val="1"/>
      <w:marLeft w:val="0"/>
      <w:marRight w:val="0"/>
      <w:marTop w:val="0"/>
      <w:marBottom w:val="0"/>
      <w:divBdr>
        <w:top w:val="none" w:sz="0" w:space="0" w:color="auto"/>
        <w:left w:val="none" w:sz="0" w:space="0" w:color="auto"/>
        <w:bottom w:val="none" w:sz="0" w:space="0" w:color="auto"/>
        <w:right w:val="none" w:sz="0" w:space="0" w:color="auto"/>
      </w:divBdr>
    </w:div>
    <w:div w:id="1075780485">
      <w:bodyDiv w:val="1"/>
      <w:marLeft w:val="0"/>
      <w:marRight w:val="0"/>
      <w:marTop w:val="0"/>
      <w:marBottom w:val="0"/>
      <w:divBdr>
        <w:top w:val="none" w:sz="0" w:space="0" w:color="auto"/>
        <w:left w:val="none" w:sz="0" w:space="0" w:color="auto"/>
        <w:bottom w:val="none" w:sz="0" w:space="0" w:color="auto"/>
        <w:right w:val="none" w:sz="0" w:space="0" w:color="auto"/>
      </w:divBdr>
    </w:div>
    <w:div w:id="1159004168">
      <w:bodyDiv w:val="1"/>
      <w:marLeft w:val="0"/>
      <w:marRight w:val="0"/>
      <w:marTop w:val="0"/>
      <w:marBottom w:val="0"/>
      <w:divBdr>
        <w:top w:val="none" w:sz="0" w:space="0" w:color="auto"/>
        <w:left w:val="none" w:sz="0" w:space="0" w:color="auto"/>
        <w:bottom w:val="none" w:sz="0" w:space="0" w:color="auto"/>
        <w:right w:val="none" w:sz="0" w:space="0" w:color="auto"/>
      </w:divBdr>
    </w:div>
    <w:div w:id="1235972987">
      <w:bodyDiv w:val="1"/>
      <w:marLeft w:val="0"/>
      <w:marRight w:val="0"/>
      <w:marTop w:val="0"/>
      <w:marBottom w:val="0"/>
      <w:divBdr>
        <w:top w:val="none" w:sz="0" w:space="0" w:color="auto"/>
        <w:left w:val="none" w:sz="0" w:space="0" w:color="auto"/>
        <w:bottom w:val="none" w:sz="0" w:space="0" w:color="auto"/>
        <w:right w:val="none" w:sz="0" w:space="0" w:color="auto"/>
      </w:divBdr>
    </w:div>
    <w:div w:id="1275753338">
      <w:bodyDiv w:val="1"/>
      <w:marLeft w:val="0"/>
      <w:marRight w:val="0"/>
      <w:marTop w:val="0"/>
      <w:marBottom w:val="0"/>
      <w:divBdr>
        <w:top w:val="none" w:sz="0" w:space="0" w:color="auto"/>
        <w:left w:val="none" w:sz="0" w:space="0" w:color="auto"/>
        <w:bottom w:val="none" w:sz="0" w:space="0" w:color="auto"/>
        <w:right w:val="none" w:sz="0" w:space="0" w:color="auto"/>
      </w:divBdr>
    </w:div>
    <w:div w:id="1280838072">
      <w:bodyDiv w:val="1"/>
      <w:marLeft w:val="0"/>
      <w:marRight w:val="0"/>
      <w:marTop w:val="0"/>
      <w:marBottom w:val="0"/>
      <w:divBdr>
        <w:top w:val="none" w:sz="0" w:space="0" w:color="auto"/>
        <w:left w:val="none" w:sz="0" w:space="0" w:color="auto"/>
        <w:bottom w:val="none" w:sz="0" w:space="0" w:color="auto"/>
        <w:right w:val="none" w:sz="0" w:space="0" w:color="auto"/>
      </w:divBdr>
    </w:div>
    <w:div w:id="1282810076">
      <w:bodyDiv w:val="1"/>
      <w:marLeft w:val="0"/>
      <w:marRight w:val="0"/>
      <w:marTop w:val="0"/>
      <w:marBottom w:val="0"/>
      <w:divBdr>
        <w:top w:val="none" w:sz="0" w:space="0" w:color="auto"/>
        <w:left w:val="none" w:sz="0" w:space="0" w:color="auto"/>
        <w:bottom w:val="none" w:sz="0" w:space="0" w:color="auto"/>
        <w:right w:val="none" w:sz="0" w:space="0" w:color="auto"/>
      </w:divBdr>
    </w:div>
    <w:div w:id="1295062941">
      <w:bodyDiv w:val="1"/>
      <w:marLeft w:val="0"/>
      <w:marRight w:val="0"/>
      <w:marTop w:val="0"/>
      <w:marBottom w:val="0"/>
      <w:divBdr>
        <w:top w:val="none" w:sz="0" w:space="0" w:color="auto"/>
        <w:left w:val="none" w:sz="0" w:space="0" w:color="auto"/>
        <w:bottom w:val="none" w:sz="0" w:space="0" w:color="auto"/>
        <w:right w:val="none" w:sz="0" w:space="0" w:color="auto"/>
      </w:divBdr>
    </w:div>
    <w:div w:id="1323314549">
      <w:bodyDiv w:val="1"/>
      <w:marLeft w:val="0"/>
      <w:marRight w:val="0"/>
      <w:marTop w:val="0"/>
      <w:marBottom w:val="0"/>
      <w:divBdr>
        <w:top w:val="none" w:sz="0" w:space="0" w:color="auto"/>
        <w:left w:val="none" w:sz="0" w:space="0" w:color="auto"/>
        <w:bottom w:val="none" w:sz="0" w:space="0" w:color="auto"/>
        <w:right w:val="none" w:sz="0" w:space="0" w:color="auto"/>
      </w:divBdr>
    </w:div>
    <w:div w:id="1332758216">
      <w:bodyDiv w:val="1"/>
      <w:marLeft w:val="0"/>
      <w:marRight w:val="0"/>
      <w:marTop w:val="0"/>
      <w:marBottom w:val="0"/>
      <w:divBdr>
        <w:top w:val="none" w:sz="0" w:space="0" w:color="auto"/>
        <w:left w:val="none" w:sz="0" w:space="0" w:color="auto"/>
        <w:bottom w:val="none" w:sz="0" w:space="0" w:color="auto"/>
        <w:right w:val="none" w:sz="0" w:space="0" w:color="auto"/>
      </w:divBdr>
    </w:div>
    <w:div w:id="1431318583">
      <w:bodyDiv w:val="1"/>
      <w:marLeft w:val="0"/>
      <w:marRight w:val="0"/>
      <w:marTop w:val="0"/>
      <w:marBottom w:val="0"/>
      <w:divBdr>
        <w:top w:val="none" w:sz="0" w:space="0" w:color="auto"/>
        <w:left w:val="none" w:sz="0" w:space="0" w:color="auto"/>
        <w:bottom w:val="none" w:sz="0" w:space="0" w:color="auto"/>
        <w:right w:val="none" w:sz="0" w:space="0" w:color="auto"/>
      </w:divBdr>
    </w:div>
    <w:div w:id="1515148541">
      <w:bodyDiv w:val="1"/>
      <w:marLeft w:val="0"/>
      <w:marRight w:val="0"/>
      <w:marTop w:val="0"/>
      <w:marBottom w:val="0"/>
      <w:divBdr>
        <w:top w:val="none" w:sz="0" w:space="0" w:color="auto"/>
        <w:left w:val="none" w:sz="0" w:space="0" w:color="auto"/>
        <w:bottom w:val="none" w:sz="0" w:space="0" w:color="auto"/>
        <w:right w:val="none" w:sz="0" w:space="0" w:color="auto"/>
      </w:divBdr>
    </w:div>
    <w:div w:id="1518420030">
      <w:bodyDiv w:val="1"/>
      <w:marLeft w:val="0"/>
      <w:marRight w:val="0"/>
      <w:marTop w:val="0"/>
      <w:marBottom w:val="0"/>
      <w:divBdr>
        <w:top w:val="none" w:sz="0" w:space="0" w:color="auto"/>
        <w:left w:val="none" w:sz="0" w:space="0" w:color="auto"/>
        <w:bottom w:val="none" w:sz="0" w:space="0" w:color="auto"/>
        <w:right w:val="none" w:sz="0" w:space="0" w:color="auto"/>
      </w:divBdr>
    </w:div>
    <w:div w:id="1532189543">
      <w:bodyDiv w:val="1"/>
      <w:marLeft w:val="0"/>
      <w:marRight w:val="0"/>
      <w:marTop w:val="0"/>
      <w:marBottom w:val="0"/>
      <w:divBdr>
        <w:top w:val="none" w:sz="0" w:space="0" w:color="auto"/>
        <w:left w:val="none" w:sz="0" w:space="0" w:color="auto"/>
        <w:bottom w:val="none" w:sz="0" w:space="0" w:color="auto"/>
        <w:right w:val="none" w:sz="0" w:space="0" w:color="auto"/>
      </w:divBdr>
    </w:div>
    <w:div w:id="1603951012">
      <w:bodyDiv w:val="1"/>
      <w:marLeft w:val="0"/>
      <w:marRight w:val="0"/>
      <w:marTop w:val="0"/>
      <w:marBottom w:val="0"/>
      <w:divBdr>
        <w:top w:val="none" w:sz="0" w:space="0" w:color="auto"/>
        <w:left w:val="none" w:sz="0" w:space="0" w:color="auto"/>
        <w:bottom w:val="none" w:sz="0" w:space="0" w:color="auto"/>
        <w:right w:val="none" w:sz="0" w:space="0" w:color="auto"/>
      </w:divBdr>
    </w:div>
    <w:div w:id="1704016430">
      <w:bodyDiv w:val="1"/>
      <w:marLeft w:val="0"/>
      <w:marRight w:val="0"/>
      <w:marTop w:val="0"/>
      <w:marBottom w:val="0"/>
      <w:divBdr>
        <w:top w:val="none" w:sz="0" w:space="0" w:color="auto"/>
        <w:left w:val="none" w:sz="0" w:space="0" w:color="auto"/>
        <w:bottom w:val="none" w:sz="0" w:space="0" w:color="auto"/>
        <w:right w:val="none" w:sz="0" w:space="0" w:color="auto"/>
      </w:divBdr>
    </w:div>
    <w:div w:id="1737895646">
      <w:bodyDiv w:val="1"/>
      <w:marLeft w:val="0"/>
      <w:marRight w:val="0"/>
      <w:marTop w:val="0"/>
      <w:marBottom w:val="0"/>
      <w:divBdr>
        <w:top w:val="none" w:sz="0" w:space="0" w:color="auto"/>
        <w:left w:val="none" w:sz="0" w:space="0" w:color="auto"/>
        <w:bottom w:val="none" w:sz="0" w:space="0" w:color="auto"/>
        <w:right w:val="none" w:sz="0" w:space="0" w:color="auto"/>
      </w:divBdr>
    </w:div>
    <w:div w:id="1770196805">
      <w:bodyDiv w:val="1"/>
      <w:marLeft w:val="0"/>
      <w:marRight w:val="0"/>
      <w:marTop w:val="0"/>
      <w:marBottom w:val="0"/>
      <w:divBdr>
        <w:top w:val="none" w:sz="0" w:space="0" w:color="auto"/>
        <w:left w:val="none" w:sz="0" w:space="0" w:color="auto"/>
        <w:bottom w:val="none" w:sz="0" w:space="0" w:color="auto"/>
        <w:right w:val="none" w:sz="0" w:space="0" w:color="auto"/>
      </w:divBdr>
    </w:div>
    <w:div w:id="1790663252">
      <w:bodyDiv w:val="1"/>
      <w:marLeft w:val="0"/>
      <w:marRight w:val="0"/>
      <w:marTop w:val="0"/>
      <w:marBottom w:val="0"/>
      <w:divBdr>
        <w:top w:val="none" w:sz="0" w:space="0" w:color="auto"/>
        <w:left w:val="none" w:sz="0" w:space="0" w:color="auto"/>
        <w:bottom w:val="none" w:sz="0" w:space="0" w:color="auto"/>
        <w:right w:val="none" w:sz="0" w:space="0" w:color="auto"/>
      </w:divBdr>
    </w:div>
    <w:div w:id="1797874595">
      <w:bodyDiv w:val="1"/>
      <w:marLeft w:val="0"/>
      <w:marRight w:val="0"/>
      <w:marTop w:val="0"/>
      <w:marBottom w:val="0"/>
      <w:divBdr>
        <w:top w:val="none" w:sz="0" w:space="0" w:color="auto"/>
        <w:left w:val="none" w:sz="0" w:space="0" w:color="auto"/>
        <w:bottom w:val="none" w:sz="0" w:space="0" w:color="auto"/>
        <w:right w:val="none" w:sz="0" w:space="0" w:color="auto"/>
      </w:divBdr>
    </w:div>
    <w:div w:id="1801730711">
      <w:bodyDiv w:val="1"/>
      <w:marLeft w:val="0"/>
      <w:marRight w:val="0"/>
      <w:marTop w:val="0"/>
      <w:marBottom w:val="0"/>
      <w:divBdr>
        <w:top w:val="none" w:sz="0" w:space="0" w:color="auto"/>
        <w:left w:val="none" w:sz="0" w:space="0" w:color="auto"/>
        <w:bottom w:val="none" w:sz="0" w:space="0" w:color="auto"/>
        <w:right w:val="none" w:sz="0" w:space="0" w:color="auto"/>
      </w:divBdr>
    </w:div>
    <w:div w:id="1822965074">
      <w:bodyDiv w:val="1"/>
      <w:marLeft w:val="0"/>
      <w:marRight w:val="0"/>
      <w:marTop w:val="0"/>
      <w:marBottom w:val="0"/>
      <w:divBdr>
        <w:top w:val="none" w:sz="0" w:space="0" w:color="auto"/>
        <w:left w:val="none" w:sz="0" w:space="0" w:color="auto"/>
        <w:bottom w:val="none" w:sz="0" w:space="0" w:color="auto"/>
        <w:right w:val="none" w:sz="0" w:space="0" w:color="auto"/>
      </w:divBdr>
    </w:div>
    <w:div w:id="1853375873">
      <w:bodyDiv w:val="1"/>
      <w:marLeft w:val="0"/>
      <w:marRight w:val="0"/>
      <w:marTop w:val="0"/>
      <w:marBottom w:val="0"/>
      <w:divBdr>
        <w:top w:val="none" w:sz="0" w:space="0" w:color="auto"/>
        <w:left w:val="none" w:sz="0" w:space="0" w:color="auto"/>
        <w:bottom w:val="none" w:sz="0" w:space="0" w:color="auto"/>
        <w:right w:val="none" w:sz="0" w:space="0" w:color="auto"/>
      </w:divBdr>
    </w:div>
    <w:div w:id="1889101370">
      <w:bodyDiv w:val="1"/>
      <w:marLeft w:val="0"/>
      <w:marRight w:val="0"/>
      <w:marTop w:val="0"/>
      <w:marBottom w:val="0"/>
      <w:divBdr>
        <w:top w:val="none" w:sz="0" w:space="0" w:color="auto"/>
        <w:left w:val="none" w:sz="0" w:space="0" w:color="auto"/>
        <w:bottom w:val="none" w:sz="0" w:space="0" w:color="auto"/>
        <w:right w:val="none" w:sz="0" w:space="0" w:color="auto"/>
      </w:divBdr>
    </w:div>
    <w:div w:id="1898393349">
      <w:bodyDiv w:val="1"/>
      <w:marLeft w:val="0"/>
      <w:marRight w:val="0"/>
      <w:marTop w:val="0"/>
      <w:marBottom w:val="0"/>
      <w:divBdr>
        <w:top w:val="none" w:sz="0" w:space="0" w:color="auto"/>
        <w:left w:val="none" w:sz="0" w:space="0" w:color="auto"/>
        <w:bottom w:val="none" w:sz="0" w:space="0" w:color="auto"/>
        <w:right w:val="none" w:sz="0" w:space="0" w:color="auto"/>
      </w:divBdr>
    </w:div>
    <w:div w:id="1981764964">
      <w:bodyDiv w:val="1"/>
      <w:marLeft w:val="0"/>
      <w:marRight w:val="0"/>
      <w:marTop w:val="0"/>
      <w:marBottom w:val="0"/>
      <w:divBdr>
        <w:top w:val="none" w:sz="0" w:space="0" w:color="auto"/>
        <w:left w:val="none" w:sz="0" w:space="0" w:color="auto"/>
        <w:bottom w:val="none" w:sz="0" w:space="0" w:color="auto"/>
        <w:right w:val="none" w:sz="0" w:space="0" w:color="auto"/>
      </w:divBdr>
    </w:div>
    <w:div w:id="1986541832">
      <w:bodyDiv w:val="1"/>
      <w:marLeft w:val="0"/>
      <w:marRight w:val="0"/>
      <w:marTop w:val="0"/>
      <w:marBottom w:val="0"/>
      <w:divBdr>
        <w:top w:val="none" w:sz="0" w:space="0" w:color="auto"/>
        <w:left w:val="none" w:sz="0" w:space="0" w:color="auto"/>
        <w:bottom w:val="none" w:sz="0" w:space="0" w:color="auto"/>
        <w:right w:val="none" w:sz="0" w:space="0" w:color="auto"/>
      </w:divBdr>
    </w:div>
    <w:div w:id="1997806399">
      <w:bodyDiv w:val="1"/>
      <w:marLeft w:val="0"/>
      <w:marRight w:val="0"/>
      <w:marTop w:val="0"/>
      <w:marBottom w:val="0"/>
      <w:divBdr>
        <w:top w:val="none" w:sz="0" w:space="0" w:color="auto"/>
        <w:left w:val="none" w:sz="0" w:space="0" w:color="auto"/>
        <w:bottom w:val="none" w:sz="0" w:space="0" w:color="auto"/>
        <w:right w:val="none" w:sz="0" w:space="0" w:color="auto"/>
      </w:divBdr>
    </w:div>
    <w:div w:id="2053534371">
      <w:bodyDiv w:val="1"/>
      <w:marLeft w:val="0"/>
      <w:marRight w:val="0"/>
      <w:marTop w:val="0"/>
      <w:marBottom w:val="0"/>
      <w:divBdr>
        <w:top w:val="none" w:sz="0" w:space="0" w:color="auto"/>
        <w:left w:val="none" w:sz="0" w:space="0" w:color="auto"/>
        <w:bottom w:val="none" w:sz="0" w:space="0" w:color="auto"/>
        <w:right w:val="none" w:sz="0" w:space="0" w:color="auto"/>
      </w:divBdr>
    </w:div>
    <w:div w:id="2064332241">
      <w:bodyDiv w:val="1"/>
      <w:marLeft w:val="0"/>
      <w:marRight w:val="0"/>
      <w:marTop w:val="0"/>
      <w:marBottom w:val="0"/>
      <w:divBdr>
        <w:top w:val="none" w:sz="0" w:space="0" w:color="auto"/>
        <w:left w:val="none" w:sz="0" w:space="0" w:color="auto"/>
        <w:bottom w:val="none" w:sz="0" w:space="0" w:color="auto"/>
        <w:right w:val="none" w:sz="0" w:space="0" w:color="auto"/>
      </w:divBdr>
    </w:div>
    <w:div w:id="2101944987">
      <w:bodyDiv w:val="1"/>
      <w:marLeft w:val="0"/>
      <w:marRight w:val="0"/>
      <w:marTop w:val="0"/>
      <w:marBottom w:val="0"/>
      <w:divBdr>
        <w:top w:val="none" w:sz="0" w:space="0" w:color="auto"/>
        <w:left w:val="none" w:sz="0" w:space="0" w:color="auto"/>
        <w:bottom w:val="none" w:sz="0" w:space="0" w:color="auto"/>
        <w:right w:val="none" w:sz="0" w:space="0" w:color="auto"/>
      </w:divBdr>
    </w:div>
    <w:div w:id="2104186929">
      <w:bodyDiv w:val="1"/>
      <w:marLeft w:val="0"/>
      <w:marRight w:val="0"/>
      <w:marTop w:val="0"/>
      <w:marBottom w:val="0"/>
      <w:divBdr>
        <w:top w:val="none" w:sz="0" w:space="0" w:color="auto"/>
        <w:left w:val="none" w:sz="0" w:space="0" w:color="auto"/>
        <w:bottom w:val="none" w:sz="0" w:space="0" w:color="auto"/>
        <w:right w:val="none" w:sz="0" w:space="0" w:color="auto"/>
      </w:divBdr>
    </w:div>
    <w:div w:id="2118333239">
      <w:bodyDiv w:val="1"/>
      <w:marLeft w:val="0"/>
      <w:marRight w:val="0"/>
      <w:marTop w:val="0"/>
      <w:marBottom w:val="0"/>
      <w:divBdr>
        <w:top w:val="none" w:sz="0" w:space="0" w:color="auto"/>
        <w:left w:val="none" w:sz="0" w:space="0" w:color="auto"/>
        <w:bottom w:val="none" w:sz="0" w:space="0" w:color="auto"/>
        <w:right w:val="none" w:sz="0" w:space="0" w:color="auto"/>
      </w:divBdr>
    </w:div>
    <w:div w:id="21430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21</Pages>
  <Words>3429</Words>
  <Characters>23007</Characters>
  <Application>Microsoft Office Word</Application>
  <DocSecurity>0</DocSecurity>
  <Lines>191</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26384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dc:creator>
  <cp:keywords/>
  <cp:lastModifiedBy>iva</cp:lastModifiedBy>
  <cp:revision>53</cp:revision>
  <cp:lastPrinted>2023-07-26T09:06:00Z</cp:lastPrinted>
  <dcterms:created xsi:type="dcterms:W3CDTF">2020-09-09T04:16:00Z</dcterms:created>
  <dcterms:modified xsi:type="dcterms:W3CDTF">2024-01-10T10:01:00Z</dcterms:modified>
</cp:coreProperties>
</file>