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5" w:rsidRDefault="00E10555" w:rsidP="008219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07pt;margin-top:0;width:59.55pt;height:74.25pt;z-index:-251658240;visibility:visible">
            <v:imagedata r:id="rId7" o:title=""/>
          </v:shape>
        </w:pict>
      </w:r>
    </w:p>
    <w:p w:rsidR="00E10555" w:rsidRDefault="00E10555" w:rsidP="00821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0555" w:rsidRDefault="00E10555" w:rsidP="00DA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555" w:rsidRPr="00144416" w:rsidRDefault="00E10555" w:rsidP="001444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416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E10555" w:rsidRPr="00144416" w:rsidRDefault="00E10555" w:rsidP="001444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416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E10555" w:rsidRPr="00144416" w:rsidRDefault="00E10555" w:rsidP="0014441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416">
        <w:rPr>
          <w:rFonts w:ascii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E10555" w:rsidRPr="00DB4175" w:rsidRDefault="00E10555" w:rsidP="00144416">
      <w:pPr>
        <w:spacing w:after="0" w:line="240" w:lineRule="atLeast"/>
        <w:jc w:val="center"/>
        <w:rPr>
          <w:b/>
          <w:bCs/>
          <w:sz w:val="28"/>
          <w:szCs w:val="28"/>
        </w:rPr>
      </w:pPr>
      <w:r w:rsidRPr="00144416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  <w:r w:rsidRPr="00DB4175">
        <w:rPr>
          <w:b/>
          <w:bCs/>
          <w:sz w:val="28"/>
          <w:szCs w:val="28"/>
        </w:rPr>
        <w:t xml:space="preserve"> </w:t>
      </w:r>
    </w:p>
    <w:p w:rsidR="00E10555" w:rsidRDefault="00E10555" w:rsidP="00144416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ТАШТАГОЛЬСКОГО МУНИЦИПАЛЬНОГО РАЙОНА</w:t>
      </w:r>
    </w:p>
    <w:p w:rsidR="00E10555" w:rsidRPr="00821903" w:rsidRDefault="00E10555" w:rsidP="00144416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E10555" w:rsidRPr="00144416" w:rsidRDefault="00E10555" w:rsidP="0082190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4416">
        <w:rPr>
          <w:b/>
          <w:bCs/>
          <w:sz w:val="28"/>
          <w:szCs w:val="28"/>
        </w:rPr>
        <w:t>РЕШЕНИЕ</w:t>
      </w:r>
    </w:p>
    <w:p w:rsidR="00E10555" w:rsidRPr="00144416" w:rsidRDefault="00E10555" w:rsidP="0082190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10555" w:rsidRPr="00144416" w:rsidRDefault="00E10555" w:rsidP="0082190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27 </w:t>
      </w:r>
      <w:r w:rsidRPr="00144416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апреля</w:t>
      </w:r>
      <w:r w:rsidRPr="00144416">
        <w:rPr>
          <w:b/>
          <w:bCs/>
          <w:sz w:val="28"/>
          <w:szCs w:val="28"/>
        </w:rPr>
        <w:t xml:space="preserve"> 2021 года № </w:t>
      </w:r>
      <w:r>
        <w:rPr>
          <w:b/>
          <w:bCs/>
          <w:sz w:val="28"/>
          <w:szCs w:val="28"/>
        </w:rPr>
        <w:t>174</w:t>
      </w:r>
      <w:r w:rsidRPr="00144416">
        <w:rPr>
          <w:b/>
          <w:bCs/>
          <w:sz w:val="28"/>
          <w:szCs w:val="28"/>
        </w:rPr>
        <w:t>-рр</w:t>
      </w:r>
    </w:p>
    <w:p w:rsidR="00E10555" w:rsidRDefault="00E10555" w:rsidP="0082190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0555" w:rsidRPr="00144416" w:rsidRDefault="00E10555" w:rsidP="0014441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4416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E10555" w:rsidRPr="00144416" w:rsidRDefault="00E10555" w:rsidP="0014441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4416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E10555" w:rsidRDefault="00E10555" w:rsidP="00144416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27 а</w:t>
      </w:r>
      <w:r w:rsidRPr="00144416">
        <w:rPr>
          <w:rFonts w:ascii="Times New Roman" w:hAnsi="Times New Roman" w:cs="Times New Roman"/>
          <w:b/>
          <w:bCs/>
          <w:sz w:val="28"/>
          <w:szCs w:val="28"/>
        </w:rPr>
        <w:t xml:space="preserve">преля 2021 года </w:t>
      </w:r>
    </w:p>
    <w:p w:rsidR="00E10555" w:rsidRPr="00144416" w:rsidRDefault="00E10555" w:rsidP="00144416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55" w:rsidRPr="00DA0F58" w:rsidRDefault="00E10555" w:rsidP="00DA0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F5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w:anchor="Par34" w:tooltip="ПОЛОЖЕНИЕ" w:history="1">
        <w:r w:rsidRPr="00DA0F58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DA0F58">
        <w:rPr>
          <w:rFonts w:ascii="Times New Roman" w:hAnsi="Times New Roman" w:cs="Times New Roman"/>
          <w:b/>
          <w:bCs/>
          <w:sz w:val="28"/>
          <w:szCs w:val="28"/>
        </w:rPr>
        <w:t xml:space="preserve">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Таштагольского муниципального района</w:t>
      </w:r>
    </w:p>
    <w:p w:rsidR="00E10555" w:rsidRPr="00DA0F58" w:rsidRDefault="00E10555" w:rsidP="00DA0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55" w:rsidRDefault="00E10555" w:rsidP="00BE0952">
      <w:pPr>
        <w:pStyle w:val="ConsPlusNormal"/>
        <w:ind w:firstLine="70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 131-ФЗ «</w:t>
      </w:r>
      <w:r w:rsidRPr="00DA0F5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DA0F58">
        <w:rPr>
          <w:sz w:val="28"/>
          <w:szCs w:val="28"/>
        </w:rPr>
        <w:t>, Фед</w:t>
      </w:r>
      <w:r>
        <w:rPr>
          <w:sz w:val="28"/>
          <w:szCs w:val="28"/>
        </w:rPr>
        <w:t>еральным законом от 25.07.2002 № 114-ФЗ «</w:t>
      </w:r>
      <w:r w:rsidRPr="00DA0F58">
        <w:rPr>
          <w:sz w:val="28"/>
          <w:szCs w:val="28"/>
        </w:rPr>
        <w:t>О противодейст</w:t>
      </w:r>
      <w:r>
        <w:rPr>
          <w:sz w:val="28"/>
          <w:szCs w:val="28"/>
        </w:rPr>
        <w:t>вии экстремистской деятельности»</w:t>
      </w:r>
      <w:r w:rsidRPr="00DA0F58">
        <w:rPr>
          <w:sz w:val="28"/>
          <w:szCs w:val="28"/>
        </w:rPr>
        <w:t>, Фед</w:t>
      </w:r>
      <w:r>
        <w:rPr>
          <w:sz w:val="28"/>
          <w:szCs w:val="28"/>
        </w:rPr>
        <w:t>еральным законом от 06.03.2006 № 35-ФЗ «</w:t>
      </w:r>
      <w:r w:rsidRPr="00DA0F58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</w:t>
      </w:r>
      <w:r w:rsidRPr="00DA0F58">
        <w:rPr>
          <w:sz w:val="28"/>
          <w:szCs w:val="28"/>
        </w:rPr>
        <w:t xml:space="preserve">, Стратегией противодействия экстремизму в Российской Федерации до 2025 года, утвержденной Президентом Российской Федерации 28.11.2014 № Пр-2753, Концепцией противодействия терроризму в Российской Федерации, утвержденной Президентом Российской Федерации 05.10.2009, руководствуясь Уставом муниципального образования «Таштагольский муниципальный район», Совет народных депутатов Таштагольского муниципального района  </w:t>
      </w:r>
    </w:p>
    <w:p w:rsidR="00E10555" w:rsidRPr="00BE0952" w:rsidRDefault="00E10555" w:rsidP="00BE0952">
      <w:pPr>
        <w:pStyle w:val="ConsPlusNormal"/>
        <w:jc w:val="center"/>
        <w:rPr>
          <w:b/>
          <w:bCs/>
          <w:sz w:val="28"/>
          <w:szCs w:val="28"/>
        </w:rPr>
      </w:pPr>
      <w:r w:rsidRPr="00BE0952">
        <w:rPr>
          <w:b/>
          <w:bCs/>
          <w:sz w:val="28"/>
          <w:szCs w:val="28"/>
        </w:rPr>
        <w:t>РЕШИЛ:</w:t>
      </w:r>
    </w:p>
    <w:p w:rsidR="00E10555" w:rsidRDefault="00E10555" w:rsidP="00BE0952">
      <w:pPr>
        <w:pStyle w:val="ConsPlusNormal"/>
        <w:jc w:val="center"/>
        <w:rPr>
          <w:sz w:val="28"/>
          <w:szCs w:val="28"/>
        </w:rPr>
      </w:pPr>
    </w:p>
    <w:p w:rsidR="00E10555" w:rsidRPr="00BE0952" w:rsidRDefault="00E10555" w:rsidP="00BE0952">
      <w:pPr>
        <w:pStyle w:val="ConsPlusNormal"/>
        <w:ind w:firstLine="709"/>
        <w:jc w:val="both"/>
        <w:rPr>
          <w:sz w:val="28"/>
          <w:szCs w:val="28"/>
        </w:rPr>
      </w:pPr>
      <w:r w:rsidRPr="00BE0952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E0952">
          <w:rPr>
            <w:sz w:val="28"/>
            <w:szCs w:val="28"/>
          </w:rPr>
          <w:t>Положение</w:t>
        </w:r>
      </w:hyperlink>
      <w:r w:rsidRPr="00BE0952">
        <w:rPr>
          <w:sz w:val="28"/>
          <w:szCs w:val="28"/>
        </w:rPr>
        <w:t xml:space="preserve">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Таштагольского муниципального района согласно приложению к настоящему решению.</w:t>
      </w:r>
    </w:p>
    <w:p w:rsidR="00E10555" w:rsidRPr="00BE0952" w:rsidRDefault="00E10555" w:rsidP="00BE0952">
      <w:pPr>
        <w:pStyle w:val="ConsPlusNormal"/>
        <w:ind w:firstLine="709"/>
        <w:jc w:val="both"/>
        <w:rPr>
          <w:sz w:val="28"/>
          <w:szCs w:val="28"/>
        </w:rPr>
      </w:pPr>
      <w:r w:rsidRPr="00BE0952">
        <w:rPr>
          <w:sz w:val="28"/>
          <w:szCs w:val="28"/>
        </w:rPr>
        <w:t>2. Контроль за исполнением настоящего решения возложить на Контроль за исполнением настоящего Решения возложить на председателя Комитета по развитию местного самоуправления и правопорядка Таштагольского муниципального района Мальцева О.В.</w:t>
      </w:r>
    </w:p>
    <w:p w:rsidR="00E10555" w:rsidRPr="00BE0952" w:rsidRDefault="00E10555" w:rsidP="00BE0952">
      <w:pPr>
        <w:pStyle w:val="ConsPlusNormal"/>
        <w:ind w:firstLine="709"/>
        <w:jc w:val="both"/>
        <w:rPr>
          <w:sz w:val="28"/>
          <w:szCs w:val="28"/>
        </w:rPr>
      </w:pPr>
      <w:r w:rsidRPr="00BE0952">
        <w:rPr>
          <w:sz w:val="28"/>
          <w:szCs w:val="28"/>
        </w:rPr>
        <w:t xml:space="preserve">3. Настоящее решение вступает в силу с момента опубликования. </w:t>
      </w:r>
    </w:p>
    <w:p w:rsidR="00E10555" w:rsidRPr="00DA0F58" w:rsidRDefault="00E10555" w:rsidP="00BE0952">
      <w:pPr>
        <w:pStyle w:val="ConsPlusNormal"/>
        <w:ind w:firstLine="709"/>
        <w:jc w:val="both"/>
        <w:rPr>
          <w:sz w:val="28"/>
          <w:szCs w:val="28"/>
        </w:rPr>
      </w:pPr>
      <w:r w:rsidRPr="00BE0952">
        <w:rPr>
          <w:sz w:val="28"/>
          <w:szCs w:val="28"/>
        </w:rPr>
        <w:t>4. Настоящее решение опубликовать в районной газете «Красная Шория» и разместить на официальном</w:t>
      </w:r>
      <w:r w:rsidRPr="00DA0F58">
        <w:rPr>
          <w:sz w:val="28"/>
          <w:szCs w:val="28"/>
        </w:rPr>
        <w:t xml:space="preserve">  сайте Администрации Таштагольского муниципального района в информационно-телекоммуникационной сети «Интернет».</w:t>
      </w: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  <w:r w:rsidRPr="00DA0F58">
        <w:rPr>
          <w:sz w:val="28"/>
          <w:szCs w:val="28"/>
        </w:rPr>
        <w:t>Председатель Совета народных депутатов</w:t>
      </w:r>
    </w:p>
    <w:p w:rsidR="00E10555" w:rsidRPr="00DA0F58" w:rsidRDefault="00E10555" w:rsidP="00DA0F58">
      <w:pPr>
        <w:pStyle w:val="ConsPlusNormal"/>
        <w:rPr>
          <w:sz w:val="28"/>
          <w:szCs w:val="28"/>
        </w:rPr>
      </w:pPr>
      <w:r w:rsidRPr="00DA0F58">
        <w:rPr>
          <w:sz w:val="28"/>
          <w:szCs w:val="28"/>
        </w:rPr>
        <w:t>Таштагольского муниципального района                                       И.Г. Азаренок</w:t>
      </w:r>
    </w:p>
    <w:p w:rsidR="00E10555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Default="00E10555" w:rsidP="00DA0F58">
      <w:pPr>
        <w:pStyle w:val="ConsPlusNormal"/>
        <w:rPr>
          <w:sz w:val="28"/>
          <w:szCs w:val="28"/>
        </w:rPr>
      </w:pPr>
      <w:r w:rsidRPr="00DA0F58">
        <w:rPr>
          <w:sz w:val="28"/>
          <w:szCs w:val="28"/>
        </w:rPr>
        <w:t xml:space="preserve">Глава Таштагольского </w:t>
      </w:r>
    </w:p>
    <w:p w:rsidR="00E10555" w:rsidRPr="00DA0F58" w:rsidRDefault="00E10555" w:rsidP="00DA0F58">
      <w:pPr>
        <w:pStyle w:val="ConsPlusNormal"/>
        <w:rPr>
          <w:sz w:val="28"/>
          <w:szCs w:val="28"/>
        </w:rPr>
      </w:pPr>
      <w:r w:rsidRPr="00DA0F58">
        <w:rPr>
          <w:sz w:val="28"/>
          <w:szCs w:val="28"/>
        </w:rPr>
        <w:t xml:space="preserve">муниципального района                         </w:t>
      </w:r>
      <w:r>
        <w:rPr>
          <w:sz w:val="28"/>
          <w:szCs w:val="28"/>
        </w:rPr>
        <w:t xml:space="preserve">                                        </w:t>
      </w:r>
      <w:r w:rsidRPr="00DA0F58">
        <w:rPr>
          <w:sz w:val="28"/>
          <w:szCs w:val="28"/>
        </w:rPr>
        <w:t xml:space="preserve">   В.Н. Макута</w:t>
      </w:r>
    </w:p>
    <w:p w:rsidR="00E10555" w:rsidRPr="00DA0F58" w:rsidRDefault="00E10555" w:rsidP="00DA0F58">
      <w:pPr>
        <w:pStyle w:val="ConsPlusNormal"/>
        <w:rPr>
          <w:sz w:val="28"/>
          <w:szCs w:val="28"/>
        </w:rPr>
      </w:pPr>
      <w:r w:rsidRPr="00DA0F58">
        <w:rPr>
          <w:sz w:val="28"/>
          <w:szCs w:val="28"/>
        </w:rPr>
        <w:t xml:space="preserve"> </w:t>
      </w: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rPr>
          <w:sz w:val="28"/>
          <w:szCs w:val="28"/>
        </w:rPr>
      </w:pPr>
    </w:p>
    <w:p w:rsidR="00E10555" w:rsidRDefault="00E10555" w:rsidP="00DA0F58">
      <w:pPr>
        <w:pStyle w:val="ConsPlusNormal"/>
        <w:jc w:val="right"/>
        <w:outlineLvl w:val="0"/>
        <w:rPr>
          <w:sz w:val="28"/>
          <w:szCs w:val="28"/>
        </w:rPr>
        <w:sectPr w:rsidR="00E10555" w:rsidSect="00DA0F5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0555" w:rsidRPr="00DA0F58" w:rsidRDefault="00E10555" w:rsidP="00DA0F58">
      <w:pPr>
        <w:pStyle w:val="ConsPlusNormal"/>
        <w:jc w:val="right"/>
        <w:outlineLvl w:val="0"/>
        <w:rPr>
          <w:sz w:val="28"/>
          <w:szCs w:val="28"/>
        </w:rPr>
      </w:pPr>
      <w:r w:rsidRPr="00DA0F58">
        <w:rPr>
          <w:sz w:val="28"/>
          <w:szCs w:val="28"/>
        </w:rPr>
        <w:t>Приложение к решению</w:t>
      </w:r>
    </w:p>
    <w:p w:rsidR="00E10555" w:rsidRPr="00DA0F58" w:rsidRDefault="00E10555" w:rsidP="00DA0F58">
      <w:pPr>
        <w:pStyle w:val="ConsPlusNormal"/>
        <w:jc w:val="right"/>
        <w:rPr>
          <w:sz w:val="28"/>
          <w:szCs w:val="28"/>
        </w:rPr>
      </w:pPr>
      <w:r w:rsidRPr="00DA0F58">
        <w:rPr>
          <w:sz w:val="28"/>
          <w:szCs w:val="28"/>
        </w:rPr>
        <w:t xml:space="preserve">Совета народных депутатов </w:t>
      </w:r>
    </w:p>
    <w:p w:rsidR="00E10555" w:rsidRPr="00DA0F58" w:rsidRDefault="00E10555" w:rsidP="00DA0F58">
      <w:pPr>
        <w:pStyle w:val="ConsPlusNormal"/>
        <w:jc w:val="right"/>
        <w:rPr>
          <w:sz w:val="28"/>
          <w:szCs w:val="28"/>
        </w:rPr>
      </w:pPr>
      <w:r w:rsidRPr="00DA0F58">
        <w:rPr>
          <w:sz w:val="28"/>
          <w:szCs w:val="28"/>
        </w:rPr>
        <w:t>Таштагольского муниципального района</w:t>
      </w:r>
    </w:p>
    <w:p w:rsidR="00E10555" w:rsidRPr="00DA0F58" w:rsidRDefault="00E10555" w:rsidP="00DA0F58">
      <w:pPr>
        <w:pStyle w:val="ConsPlusNormal"/>
        <w:jc w:val="right"/>
        <w:rPr>
          <w:sz w:val="28"/>
          <w:szCs w:val="28"/>
        </w:rPr>
      </w:pPr>
      <w:r w:rsidRPr="00DA0F58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DA0F58">
        <w:rPr>
          <w:sz w:val="28"/>
          <w:szCs w:val="28"/>
        </w:rPr>
        <w:t xml:space="preserve"> » апреля 2021 №</w:t>
      </w:r>
      <w:r>
        <w:rPr>
          <w:sz w:val="28"/>
          <w:szCs w:val="28"/>
        </w:rPr>
        <w:t xml:space="preserve"> 174</w:t>
      </w:r>
      <w:r w:rsidRPr="00DA0F58">
        <w:rPr>
          <w:sz w:val="28"/>
          <w:szCs w:val="28"/>
        </w:rPr>
        <w:t>-рр</w:t>
      </w:r>
    </w:p>
    <w:p w:rsidR="00E10555" w:rsidRPr="00DA0F58" w:rsidRDefault="00E10555" w:rsidP="00DA0F58">
      <w:pPr>
        <w:pStyle w:val="ConsPlusNormal"/>
        <w:jc w:val="right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jc w:val="center"/>
        <w:rPr>
          <w:b/>
          <w:bCs/>
          <w:sz w:val="28"/>
          <w:szCs w:val="28"/>
        </w:rPr>
      </w:pPr>
      <w:hyperlink w:anchor="Par34" w:tooltip="ПОЛОЖЕНИЕ" w:history="1">
        <w:r w:rsidRPr="00DA0F58">
          <w:rPr>
            <w:b/>
            <w:bCs/>
            <w:sz w:val="28"/>
            <w:szCs w:val="28"/>
          </w:rPr>
          <w:t>Положение</w:t>
        </w:r>
      </w:hyperlink>
      <w:r w:rsidRPr="00DA0F58">
        <w:rPr>
          <w:b/>
          <w:bCs/>
          <w:sz w:val="28"/>
          <w:szCs w:val="28"/>
        </w:rPr>
        <w:t xml:space="preserve">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Таштагольского муниципального района</w:t>
      </w:r>
    </w:p>
    <w:p w:rsidR="00E10555" w:rsidRPr="00DA0F58" w:rsidRDefault="00E10555" w:rsidP="00DA0F58">
      <w:pPr>
        <w:pStyle w:val="ConsPlusNormal"/>
        <w:jc w:val="center"/>
        <w:rPr>
          <w:b/>
          <w:bCs/>
          <w:sz w:val="28"/>
          <w:szCs w:val="28"/>
        </w:rPr>
      </w:pPr>
    </w:p>
    <w:p w:rsidR="00E10555" w:rsidRPr="00DA0F58" w:rsidRDefault="00E10555" w:rsidP="00DA0F58">
      <w:pPr>
        <w:pStyle w:val="ConsPlusNormal"/>
        <w:jc w:val="center"/>
        <w:outlineLvl w:val="1"/>
        <w:rPr>
          <w:sz w:val="28"/>
          <w:szCs w:val="28"/>
        </w:rPr>
      </w:pPr>
      <w:r w:rsidRPr="00DA0F58">
        <w:rPr>
          <w:sz w:val="28"/>
          <w:szCs w:val="28"/>
        </w:rPr>
        <w:t>1. Общие положения</w:t>
      </w:r>
    </w:p>
    <w:p w:rsidR="00E10555" w:rsidRPr="00DA0F58" w:rsidRDefault="00E10555" w:rsidP="00DA0F58">
      <w:pPr>
        <w:pStyle w:val="ConsPlusNormal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1. 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Федерации", Федерального закона от 25.07.2002 N 114-ФЗ "О противодействии экстремистской деятельности", Федерального закона от 06.03.2006 N 35-ФЗ "О противодействии терроризму", Стратегии противодействия экстремизму в Российской Федерации до 2025 года, утвержденной Президентом Российской Федерации 28.11.2014 № Пр-2753, Концепции противодействия терроризму в Российской Федерации, утвержденной Президентом Российской Федерации 05.10.2009 и определяет цели, задачи и полномочия органов местного самоуправления муниципального образования «Таштагольский муниципальный район»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Таштагольского муниципального района.</w:t>
      </w:r>
    </w:p>
    <w:p w:rsidR="00E10555" w:rsidRPr="00DA0F58" w:rsidRDefault="00E10555" w:rsidP="00DA0F58">
      <w:pPr>
        <w:pStyle w:val="ConsPlusNormal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jc w:val="center"/>
        <w:outlineLvl w:val="1"/>
        <w:rPr>
          <w:sz w:val="28"/>
          <w:szCs w:val="28"/>
        </w:rPr>
      </w:pPr>
      <w:r w:rsidRPr="00DA0F58">
        <w:rPr>
          <w:sz w:val="28"/>
          <w:szCs w:val="28"/>
        </w:rPr>
        <w:t>2. Цели и задачи</w:t>
      </w:r>
    </w:p>
    <w:p w:rsidR="00E10555" w:rsidRPr="00DA0F58" w:rsidRDefault="00E10555" w:rsidP="00DA0F58">
      <w:pPr>
        <w:pStyle w:val="ConsPlusNormal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2.1. Целями участия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конфессий.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2.2. Задачами участия органов местного самоуправления (наименование муниципального образования) в профилактике терроризма и экстремизма, а также минимизации и (или) ликвидации последствий проявления терроризма и экстремизма являются: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 xml:space="preserve">а) обеспечение функционирования системы мониторинга в сфере 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противодействия экстремизму и терроризму;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в) пропаганда толерантного поведения к людям других национальностей и религиозных конфессий;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г) осуществление в средствах массовой информации, информационно-телекоммуникационных сетях, включая сеть "Интернет",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е)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E10555" w:rsidRPr="00DA0F58" w:rsidRDefault="00E10555" w:rsidP="00DA0F58">
      <w:pPr>
        <w:pStyle w:val="ConsPlusNormal"/>
        <w:ind w:firstLine="539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ж) недопущение наличия свастики и иных элементов экстремистской направленности на объектах инфраструктуры населенных пунктов.</w:t>
      </w:r>
    </w:p>
    <w:p w:rsidR="00E10555" w:rsidRPr="00DA0F58" w:rsidRDefault="00E10555" w:rsidP="00DA0F58">
      <w:pPr>
        <w:pStyle w:val="ConsPlusNormal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jc w:val="center"/>
        <w:outlineLvl w:val="1"/>
        <w:rPr>
          <w:sz w:val="28"/>
          <w:szCs w:val="28"/>
        </w:rPr>
      </w:pPr>
      <w:r w:rsidRPr="00DA0F58">
        <w:rPr>
          <w:sz w:val="28"/>
          <w:szCs w:val="28"/>
        </w:rPr>
        <w:t>3. Основные направления участия органов местного</w:t>
      </w:r>
    </w:p>
    <w:p w:rsidR="00E10555" w:rsidRPr="00DA0F58" w:rsidRDefault="00E10555" w:rsidP="00DA0F58">
      <w:pPr>
        <w:pStyle w:val="ConsPlusNormal"/>
        <w:jc w:val="center"/>
        <w:rPr>
          <w:sz w:val="28"/>
          <w:szCs w:val="28"/>
        </w:rPr>
      </w:pPr>
      <w:r w:rsidRPr="00DA0F58">
        <w:rPr>
          <w:sz w:val="28"/>
          <w:szCs w:val="28"/>
        </w:rPr>
        <w:t>самоуправления в профилактике терроризма и экстремизма</w:t>
      </w:r>
    </w:p>
    <w:p w:rsidR="00E10555" w:rsidRPr="00DA0F58" w:rsidRDefault="00E10555" w:rsidP="00DA0F58">
      <w:pPr>
        <w:pStyle w:val="ConsPlusNormal"/>
        <w:jc w:val="center"/>
        <w:rPr>
          <w:sz w:val="28"/>
          <w:szCs w:val="28"/>
        </w:rPr>
      </w:pPr>
      <w:r w:rsidRPr="00DA0F58">
        <w:rPr>
          <w:sz w:val="28"/>
          <w:szCs w:val="28"/>
        </w:rPr>
        <w:t>на территории муниципального образования</w:t>
      </w:r>
    </w:p>
    <w:p w:rsidR="00E10555" w:rsidRPr="00DA0F58" w:rsidRDefault="00E10555" w:rsidP="00DA0F58">
      <w:pPr>
        <w:pStyle w:val="ConsPlusNormal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а) в сфере правотворческой деятельности и организационно-технического обеспечения: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б) в сфере взаимодействия с государственными органами и институтами гражданского общества: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проведение профилактической работы с лицами, подверженными влиянию идеологии экстремизма;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организация мониторинга объектов инфраструктуры населенных пунктов на предмет наличия свастики и иных элементов экстремистской направленности;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определение прав, обязанностей и ответственности руководителей органов местного самоуправления, а также подведомственных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в) в сфере межнациональных отношений: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г) в сфере миграции: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д) в сфере информации: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проведение тематических встреч с представителями средств массовой информации и интернет- сообщества в целях противодействия распространению идеологии экстремизма и терроризма;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экстремизму, разработка и распространение памяток, листовок, пособий;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е) в сфере образования: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ж) в сфере культуры: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содействие активному распространению идеи исторического единства народов Российской Федерации;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поддержка создания телевизионных, радиопрограмм и художественных произведений, направленных на профилактику экстремистских проявлений;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- создание условий для реализации творческого и спортивного потенциала, культурного роста граждан.</w:t>
      </w:r>
    </w:p>
    <w:p w:rsidR="00E10555" w:rsidRPr="00DA0F58" w:rsidRDefault="00E10555" w:rsidP="00DA0F58">
      <w:pPr>
        <w:pStyle w:val="ConsPlusNormal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jc w:val="center"/>
        <w:outlineLvl w:val="1"/>
        <w:rPr>
          <w:sz w:val="28"/>
          <w:szCs w:val="28"/>
        </w:rPr>
      </w:pPr>
      <w:r w:rsidRPr="00DA0F58">
        <w:rPr>
          <w:sz w:val="28"/>
          <w:szCs w:val="28"/>
        </w:rPr>
        <w:t>4. Основные направления участия в деятельности</w:t>
      </w:r>
    </w:p>
    <w:p w:rsidR="00E10555" w:rsidRPr="00DA0F58" w:rsidRDefault="00E10555" w:rsidP="00DA0F58">
      <w:pPr>
        <w:pStyle w:val="ConsPlusNormal"/>
        <w:jc w:val="center"/>
        <w:rPr>
          <w:sz w:val="28"/>
          <w:szCs w:val="28"/>
        </w:rPr>
      </w:pPr>
      <w:r w:rsidRPr="00DA0F58">
        <w:rPr>
          <w:sz w:val="28"/>
          <w:szCs w:val="28"/>
        </w:rPr>
        <w:t>по минимизации и (или) ликвидации последствий проявлений</w:t>
      </w:r>
    </w:p>
    <w:p w:rsidR="00E10555" w:rsidRPr="00DA0F58" w:rsidRDefault="00E10555" w:rsidP="00DA0F58">
      <w:pPr>
        <w:pStyle w:val="ConsPlusNormal"/>
        <w:jc w:val="center"/>
        <w:rPr>
          <w:sz w:val="28"/>
          <w:szCs w:val="28"/>
        </w:rPr>
      </w:pPr>
      <w:r w:rsidRPr="00DA0F58">
        <w:rPr>
          <w:sz w:val="28"/>
          <w:szCs w:val="28"/>
        </w:rPr>
        <w:t>терроризма и (или) экстремизма</w:t>
      </w:r>
    </w:p>
    <w:p w:rsidR="00E10555" w:rsidRPr="00DA0F58" w:rsidRDefault="00E10555" w:rsidP="00DA0F58">
      <w:pPr>
        <w:pStyle w:val="ConsPlusNormal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б)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в)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г) участие в восстановлении поврежденных или разрушенных в результате террористического акта объектов;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д)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67"/>
        <w:jc w:val="center"/>
        <w:outlineLvl w:val="1"/>
        <w:rPr>
          <w:sz w:val="28"/>
          <w:szCs w:val="28"/>
        </w:rPr>
      </w:pPr>
      <w:r w:rsidRPr="00DA0F58">
        <w:rPr>
          <w:sz w:val="28"/>
          <w:szCs w:val="28"/>
        </w:rPr>
        <w:t>5. Компетенция органов местного самоуправления</w:t>
      </w:r>
    </w:p>
    <w:p w:rsidR="00E10555" w:rsidRPr="00DA0F58" w:rsidRDefault="00E10555" w:rsidP="00DA0F58">
      <w:pPr>
        <w:pStyle w:val="ConsPlusNormal"/>
        <w:ind w:firstLine="567"/>
        <w:jc w:val="center"/>
        <w:rPr>
          <w:sz w:val="28"/>
          <w:szCs w:val="28"/>
        </w:rPr>
      </w:pPr>
      <w:r w:rsidRPr="00DA0F58">
        <w:rPr>
          <w:sz w:val="28"/>
          <w:szCs w:val="28"/>
        </w:rPr>
        <w:t>Таштагольского муниципального района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5.1. Совет народных депутатов Таштагольского муниципального района: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5.1.1. 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«Таштагольский муниципальный район».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5.1.3. Предусматривает ежегодно при утверждении бюджета муниципального образования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Таштагольского муниципального района.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5.1.4. Ведет разъяснительную работу во время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E10555" w:rsidRPr="00DA0F58" w:rsidRDefault="00E10555" w:rsidP="00DA0F58">
      <w:pPr>
        <w:pStyle w:val="ConsPlusNormal"/>
        <w:ind w:firstLine="567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5.2. Администрация Таштагольского муниципального района: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5.2.1. 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образования.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5.2.2. Утверждает муниципальную программу, предусматривающую мероприятия по профилактике терроризма и экстремизма, минимизации и (или) ликвидации последствий проявления терроризма и экстремизма на территории Таштагольского муниципального района (далее - Программа), предусматривает ежегодно при подготовке проекта бюджета муниципального образования расходы для реализации мероприятий по профилактике терроризма и экстремизма, минимизации и (или) ликвидации последствий проявления терроризма и экстремизма на территории (наименование муниципального образования).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5.2.3. В случае необходимости в течение финансового года вносит в Совет народных депутатов Таштагольского муниципального района предложения о выделении дополнительных финансовых ресурсов в целях реализации мер профилактики терроризма и экстремизма.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5.2.4. Ежегодно проводит оценку эффективности реализации Программы в соответствии с требованиями Бюджетного кодекса РФ.</w:t>
      </w:r>
    </w:p>
    <w:p w:rsidR="00E10555" w:rsidRPr="00DA0F58" w:rsidRDefault="00E10555" w:rsidP="00DA0F58">
      <w:pPr>
        <w:pStyle w:val="ConsPlusNormal"/>
        <w:ind w:firstLine="540"/>
        <w:jc w:val="both"/>
        <w:rPr>
          <w:sz w:val="28"/>
          <w:szCs w:val="28"/>
        </w:rPr>
      </w:pPr>
      <w:r w:rsidRPr="00DA0F58">
        <w:rPr>
          <w:sz w:val="28"/>
          <w:szCs w:val="28"/>
        </w:rPr>
        <w:t>5.3. Администрация Таштагольского муниципального района обладает иными полномочиями, определенными федеральным законодательством, нормативными правовыми актами Кемеровской области - Кузбасса, решениями Совета народных депутатов Таштагольского муниципального района, Уставом муниципального образования «Таштагольский муниципальный район».</w:t>
      </w:r>
    </w:p>
    <w:p w:rsidR="00E10555" w:rsidRPr="00DA0F58" w:rsidRDefault="00E10555" w:rsidP="00DA0F58">
      <w:pPr>
        <w:pStyle w:val="ConsPlusNormal"/>
        <w:jc w:val="center"/>
        <w:rPr>
          <w:b/>
          <w:bCs/>
          <w:sz w:val="28"/>
          <w:szCs w:val="28"/>
        </w:rPr>
      </w:pPr>
    </w:p>
    <w:sectPr w:rsidR="00E10555" w:rsidRPr="00DA0F58" w:rsidSect="00DA0F5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55" w:rsidRDefault="00E10555" w:rsidP="00EE06B3">
      <w:pPr>
        <w:spacing w:after="0" w:line="240" w:lineRule="auto"/>
      </w:pPr>
      <w:r>
        <w:separator/>
      </w:r>
    </w:p>
  </w:endnote>
  <w:endnote w:type="continuationSeparator" w:id="1">
    <w:p w:rsidR="00E10555" w:rsidRDefault="00E10555" w:rsidP="00E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55" w:rsidRDefault="00E10555" w:rsidP="0024036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0555" w:rsidRDefault="00E10555" w:rsidP="00DA0F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55" w:rsidRDefault="00E10555" w:rsidP="00EE06B3">
      <w:pPr>
        <w:spacing w:after="0" w:line="240" w:lineRule="auto"/>
      </w:pPr>
      <w:r>
        <w:separator/>
      </w:r>
    </w:p>
  </w:footnote>
  <w:footnote w:type="continuationSeparator" w:id="1">
    <w:p w:rsidR="00E10555" w:rsidRDefault="00E10555" w:rsidP="00EE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4A8"/>
    <w:multiLevelType w:val="hybridMultilevel"/>
    <w:tmpl w:val="49BAF0DE"/>
    <w:lvl w:ilvl="0" w:tplc="87265AE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903"/>
    <w:rsid w:val="00082365"/>
    <w:rsid w:val="000C046F"/>
    <w:rsid w:val="00144416"/>
    <w:rsid w:val="001741F0"/>
    <w:rsid w:val="001925CD"/>
    <w:rsid w:val="00240362"/>
    <w:rsid w:val="0048038D"/>
    <w:rsid w:val="00594B20"/>
    <w:rsid w:val="0071798D"/>
    <w:rsid w:val="007A6801"/>
    <w:rsid w:val="00821903"/>
    <w:rsid w:val="00873F94"/>
    <w:rsid w:val="00876EDB"/>
    <w:rsid w:val="009015A4"/>
    <w:rsid w:val="009118B6"/>
    <w:rsid w:val="00A46B64"/>
    <w:rsid w:val="00A63AC2"/>
    <w:rsid w:val="00B3172D"/>
    <w:rsid w:val="00BE0952"/>
    <w:rsid w:val="00C64F46"/>
    <w:rsid w:val="00CB4EC0"/>
    <w:rsid w:val="00D51ECD"/>
    <w:rsid w:val="00DA0F58"/>
    <w:rsid w:val="00DB4175"/>
    <w:rsid w:val="00DD444F"/>
    <w:rsid w:val="00DF14CE"/>
    <w:rsid w:val="00E10555"/>
    <w:rsid w:val="00EA4D5D"/>
    <w:rsid w:val="00EE06B3"/>
    <w:rsid w:val="00EE6C34"/>
    <w:rsid w:val="00F273CF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19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2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219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4416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14441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A0F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46F"/>
    <w:rPr>
      <w:lang w:eastAsia="en-US"/>
    </w:rPr>
  </w:style>
  <w:style w:type="character" w:styleId="PageNumber">
    <w:name w:val="page number"/>
    <w:basedOn w:val="DefaultParagraphFont"/>
    <w:uiPriority w:val="99"/>
    <w:rsid w:val="00DA0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9</Pages>
  <Words>2614</Words>
  <Characters>14904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Трищ</cp:lastModifiedBy>
  <cp:revision>7</cp:revision>
  <cp:lastPrinted>2021-04-27T06:55:00Z</cp:lastPrinted>
  <dcterms:created xsi:type="dcterms:W3CDTF">2021-04-26T00:40:00Z</dcterms:created>
  <dcterms:modified xsi:type="dcterms:W3CDTF">2021-04-27T06:57:00Z</dcterms:modified>
</cp:coreProperties>
</file>